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jc w:val="center"/>
        <w:tblLook w:val="0000" w:firstRow="0" w:lastRow="0" w:firstColumn="0" w:lastColumn="0" w:noHBand="0" w:noVBand="0"/>
      </w:tblPr>
      <w:tblGrid>
        <w:gridCol w:w="4112"/>
        <w:gridCol w:w="5670"/>
      </w:tblGrid>
      <w:tr w:rsidR="00480218" w:rsidRPr="00D011E2" w14:paraId="5FBBCAE1" w14:textId="77777777" w:rsidTr="00BA736A">
        <w:trPr>
          <w:trHeight w:val="719"/>
          <w:jc w:val="center"/>
        </w:trPr>
        <w:tc>
          <w:tcPr>
            <w:tcW w:w="4112" w:type="dxa"/>
          </w:tcPr>
          <w:p w14:paraId="76799570" w14:textId="7014F0DB" w:rsidR="00570AC0" w:rsidRPr="00E5740F" w:rsidRDefault="008C103C" w:rsidP="00D75C96">
            <w:pPr>
              <w:jc w:val="center"/>
              <w:rPr>
                <w:b/>
                <w:sz w:val="26"/>
                <w:szCs w:val="26"/>
              </w:rPr>
            </w:pPr>
            <w:r w:rsidRPr="00E5740F">
              <w:rPr>
                <w:b/>
                <w:sz w:val="26"/>
                <w:szCs w:val="26"/>
              </w:rPr>
              <w:t>UỶ BAN NHÂN DÂN</w:t>
            </w:r>
          </w:p>
          <w:p w14:paraId="3166D463" w14:textId="4B51FFCF" w:rsidR="007F6A20" w:rsidRPr="00D011E2" w:rsidRDefault="008C103C" w:rsidP="00D75C96">
            <w:pPr>
              <w:jc w:val="center"/>
              <w:rPr>
                <w:b/>
                <w:sz w:val="26"/>
                <w:szCs w:val="26"/>
              </w:rPr>
            </w:pPr>
            <w:r>
              <w:rPr>
                <w:b/>
                <w:sz w:val="26"/>
                <w:szCs w:val="26"/>
              </w:rPr>
              <w:t>PHƯỜNG TÂN THẠNH</w:t>
            </w:r>
          </w:p>
          <w:p w14:paraId="50EEA69E" w14:textId="23CF7441" w:rsidR="00570AC0" w:rsidRPr="00D011E2" w:rsidRDefault="00BA736A" w:rsidP="00D75C96">
            <w:pPr>
              <w:rPr>
                <w:sz w:val="26"/>
                <w:szCs w:val="26"/>
              </w:rPr>
            </w:pPr>
            <w:r w:rsidRPr="00D011E2">
              <w:rPr>
                <w:noProof/>
                <w:sz w:val="26"/>
                <w:szCs w:val="26"/>
              </w:rPr>
              <mc:AlternateContent>
                <mc:Choice Requires="wps">
                  <w:drawing>
                    <wp:anchor distT="4294967295" distB="4294967295" distL="114300" distR="114300" simplePos="0" relativeHeight="251658240" behindDoc="0" locked="0" layoutInCell="1" allowOverlap="1" wp14:anchorId="420447AF" wp14:editId="185EF54D">
                      <wp:simplePos x="0" y="0"/>
                      <wp:positionH relativeFrom="column">
                        <wp:posOffset>482600</wp:posOffset>
                      </wp:positionH>
                      <wp:positionV relativeFrom="paragraph">
                        <wp:posOffset>24129</wp:posOffset>
                      </wp:positionV>
                      <wp:extent cx="150495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22C2"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9pt" to="1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v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m6b5Yg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tsB7etoAAAAGAQAADwAAAGRycy9kb3ducmV2LnhtbEyPQU/CQBCF7yb8h82YeCGyhSZo&#10;areEqL15ESRch+7YNnZnS3eB6q939KLHL2/y5nv5anSdOtMQWs8G5rMEFHHlbcu1gbdteXsPKkRk&#10;i51nMvBJAVbF5CrHzPoLv9J5E2slJRwyNNDE2Gdah6ohh2Hme2LJ3v3gMAoOtbYDXqTcdXqRJEvt&#10;sGX50GBPjw1VH5uTMxDKHR3Lr2k1TfZp7WlxfHp5RmNursf1A6hIY/w7hh99UYdCnA7+xDaozsDd&#10;UqZEA6kMkDidp8KHX9ZFrv/rF98AAAD//wMAUEsBAi0AFAAGAAgAAAAhALaDOJL+AAAA4QEAABMA&#10;AAAAAAAAAAAAAAAAAAAAAFtDb250ZW50X1R5cGVzXS54bWxQSwECLQAUAAYACAAAACEAOP0h/9YA&#10;AACUAQAACwAAAAAAAAAAAAAAAAAvAQAAX3JlbHMvLnJlbHNQSwECLQAUAAYACAAAACEAkxBb9hIC&#10;AAAoBAAADgAAAAAAAAAAAAAAAAAuAgAAZHJzL2Uyb0RvYy54bWxQSwECLQAUAAYACAAAACEAtsB7&#10;etoAAAAGAQAADwAAAAAAAAAAAAAAAABsBAAAZHJzL2Rvd25yZXYueG1sUEsFBgAAAAAEAAQA8wAA&#10;AHMFAAAAAA==&#10;"/>
                  </w:pict>
                </mc:Fallback>
              </mc:AlternateContent>
            </w:r>
          </w:p>
        </w:tc>
        <w:tc>
          <w:tcPr>
            <w:tcW w:w="5670" w:type="dxa"/>
          </w:tcPr>
          <w:p w14:paraId="6E7ACE44" w14:textId="77777777" w:rsidR="00570AC0" w:rsidRPr="00D011E2" w:rsidRDefault="00570AC0" w:rsidP="00D75C96">
            <w:pPr>
              <w:pStyle w:val="Heading2"/>
              <w:rPr>
                <w:szCs w:val="26"/>
              </w:rPr>
            </w:pPr>
            <w:r w:rsidRPr="00D011E2">
              <w:rPr>
                <w:szCs w:val="26"/>
              </w:rPr>
              <w:t>CỘNG HÒA XÃ HỘI CHỦ NGHĨA VIỆT NAM</w:t>
            </w:r>
          </w:p>
          <w:p w14:paraId="784802DB" w14:textId="77777777" w:rsidR="00570AC0" w:rsidRPr="00D011E2" w:rsidRDefault="00570AC0" w:rsidP="00D75C96">
            <w:pPr>
              <w:pStyle w:val="Heading3"/>
              <w:spacing w:before="0" w:after="0"/>
              <w:jc w:val="center"/>
              <w:rPr>
                <w:rFonts w:ascii="Times New Roman" w:hAnsi="Times New Roman" w:cs="Times New Roman"/>
                <w:sz w:val="28"/>
              </w:rPr>
            </w:pPr>
            <w:r w:rsidRPr="00D011E2">
              <w:rPr>
                <w:rFonts w:ascii="Times New Roman" w:hAnsi="Times New Roman" w:cs="Times New Roman"/>
                <w:sz w:val="28"/>
              </w:rPr>
              <w:t>Độc lập - Tự do - Hạnh phúc</w:t>
            </w:r>
          </w:p>
          <w:p w14:paraId="7DA28B02" w14:textId="77777777" w:rsidR="00570AC0" w:rsidRPr="00D011E2" w:rsidRDefault="001246E8" w:rsidP="00D75C96">
            <w:pPr>
              <w:jc w:val="center"/>
              <w:rPr>
                <w:b/>
                <w:bCs/>
                <w:sz w:val="26"/>
                <w:szCs w:val="26"/>
              </w:rPr>
            </w:pPr>
            <w:r w:rsidRPr="00D011E2">
              <w:rPr>
                <w:b/>
                <w:bCs/>
                <w:noProof/>
                <w:sz w:val="26"/>
                <w:szCs w:val="26"/>
              </w:rPr>
              <mc:AlternateContent>
                <mc:Choice Requires="wps">
                  <w:drawing>
                    <wp:anchor distT="4294967295" distB="4294967295" distL="114300" distR="114300" simplePos="0" relativeHeight="251656192" behindDoc="0" locked="0" layoutInCell="1" allowOverlap="1" wp14:anchorId="3E03C1DE" wp14:editId="7FC4CC12">
                      <wp:simplePos x="0" y="0"/>
                      <wp:positionH relativeFrom="column">
                        <wp:posOffset>719455</wp:posOffset>
                      </wp:positionH>
                      <wp:positionV relativeFrom="paragraph">
                        <wp:posOffset>19685</wp:posOffset>
                      </wp:positionV>
                      <wp:extent cx="20231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A28C"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55pt" to="21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h3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P86csA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3ZD77NoAAAAHAQAADwAAAGRycy9kb3ducmV2LnhtbEyOwU7DMBBE70j8g7VIXKrWSY1Q&#10;CXEqBOTGhQLiuk2WJCJep7HbBr6epRc4Ps1o5uXryfXqQGPoPFtIFwko4srXHTcWXl/K+QpUiMg1&#10;9p7JwhcFWBfnZzlmtT/yMx02sVEywiFDC22MQ6Z1qFpyGBZ+IJbsw48Oo+DY6HrEo4y7Xi+T5Fo7&#10;7FgeWhzovqXqc7N3FkL5Rrvye1bNknfTeFruHp4e0drLi+nuFlSkKf6V4Vdf1KEQp63fcx1UL5wa&#10;I1ULJgUl+ZVJb0BtT6yLXP/3L34AAAD//wMAUEsBAi0AFAAGAAgAAAAhALaDOJL+AAAA4QEAABMA&#10;AAAAAAAAAAAAAAAAAAAAAFtDb250ZW50X1R5cGVzXS54bWxQSwECLQAUAAYACAAAACEAOP0h/9YA&#10;AACUAQAACwAAAAAAAAAAAAAAAAAvAQAAX3JlbHMvLnJlbHNQSwECLQAUAAYACAAAACEApd14dxIC&#10;AAAoBAAADgAAAAAAAAAAAAAAAAAuAgAAZHJzL2Uyb0RvYy54bWxQSwECLQAUAAYACAAAACEA3ZD7&#10;7NoAAAAHAQAADwAAAAAAAAAAAAAAAABsBAAAZHJzL2Rvd25yZXYueG1sUEsFBgAAAAAEAAQA8wAA&#10;AHMFAAAAAA==&#10;"/>
                  </w:pict>
                </mc:Fallback>
              </mc:AlternateContent>
            </w:r>
          </w:p>
        </w:tc>
      </w:tr>
      <w:tr w:rsidR="00480218" w:rsidRPr="00D011E2" w14:paraId="02C7B706" w14:textId="77777777" w:rsidTr="00BA736A">
        <w:trPr>
          <w:jc w:val="center"/>
        </w:trPr>
        <w:tc>
          <w:tcPr>
            <w:tcW w:w="4112" w:type="dxa"/>
          </w:tcPr>
          <w:p w14:paraId="4262FD05" w14:textId="77777777" w:rsidR="00570AC0" w:rsidRPr="00D011E2" w:rsidRDefault="00B949DA" w:rsidP="00D75C96">
            <w:pPr>
              <w:jc w:val="center"/>
              <w:rPr>
                <w:sz w:val="26"/>
                <w:szCs w:val="26"/>
              </w:rPr>
            </w:pPr>
            <w:r w:rsidRPr="00D011E2">
              <w:rPr>
                <w:sz w:val="26"/>
                <w:szCs w:val="26"/>
              </w:rPr>
              <w:t>#SoKyHieuVanBan</w:t>
            </w:r>
          </w:p>
          <w:p w14:paraId="696E2E4C" w14:textId="64991089" w:rsidR="000A11DC" w:rsidRPr="00D011E2" w:rsidRDefault="000A11DC" w:rsidP="00D75C96">
            <w:pPr>
              <w:jc w:val="center"/>
              <w:rPr>
                <w:sz w:val="26"/>
                <w:szCs w:val="26"/>
              </w:rPr>
            </w:pPr>
          </w:p>
        </w:tc>
        <w:tc>
          <w:tcPr>
            <w:tcW w:w="5670" w:type="dxa"/>
          </w:tcPr>
          <w:p w14:paraId="42F3170A" w14:textId="77777777" w:rsidR="00570AC0" w:rsidRPr="00D011E2" w:rsidRDefault="0086745A" w:rsidP="00D75C96">
            <w:pPr>
              <w:jc w:val="center"/>
              <w:rPr>
                <w:i/>
                <w:iCs/>
                <w:sz w:val="26"/>
                <w:szCs w:val="26"/>
              </w:rPr>
            </w:pPr>
            <w:r w:rsidRPr="00D011E2">
              <w:rPr>
                <w:i/>
                <w:iCs/>
                <w:sz w:val="28"/>
                <w:szCs w:val="28"/>
              </w:rPr>
              <w:t>#</w:t>
            </w:r>
            <w:r w:rsidR="00B949DA" w:rsidRPr="00D011E2">
              <w:rPr>
                <w:i/>
                <w:iCs/>
                <w:sz w:val="28"/>
                <w:szCs w:val="28"/>
              </w:rPr>
              <w:t>DiaDiem</w:t>
            </w:r>
            <w:r w:rsidRPr="00D011E2">
              <w:rPr>
                <w:i/>
                <w:iCs/>
                <w:sz w:val="28"/>
                <w:szCs w:val="28"/>
              </w:rPr>
              <w:t>Ngay</w:t>
            </w:r>
            <w:r w:rsidR="00B949DA" w:rsidRPr="00D011E2">
              <w:rPr>
                <w:i/>
                <w:iCs/>
                <w:sz w:val="28"/>
                <w:szCs w:val="28"/>
              </w:rPr>
              <w:t>BanHanh</w:t>
            </w:r>
          </w:p>
        </w:tc>
      </w:tr>
    </w:tbl>
    <w:p w14:paraId="58A4720B" w14:textId="77777777" w:rsidR="009B34F5" w:rsidRPr="009B34F5" w:rsidRDefault="009B34F5" w:rsidP="00D75C96">
      <w:pPr>
        <w:jc w:val="center"/>
        <w:rPr>
          <w:b/>
          <w:sz w:val="28"/>
          <w:szCs w:val="28"/>
        </w:rPr>
      </w:pPr>
      <w:r w:rsidRPr="009B34F5">
        <w:rPr>
          <w:b/>
          <w:sz w:val="28"/>
          <w:szCs w:val="28"/>
        </w:rPr>
        <w:t>BÁO CÁO</w:t>
      </w:r>
    </w:p>
    <w:p w14:paraId="26DA39AC" w14:textId="6167FF61" w:rsidR="009B34F5" w:rsidRPr="009B34F5" w:rsidRDefault="009B34F5" w:rsidP="00D75C96">
      <w:pPr>
        <w:jc w:val="center"/>
        <w:rPr>
          <w:b/>
          <w:sz w:val="28"/>
          <w:szCs w:val="28"/>
        </w:rPr>
      </w:pPr>
      <w:r w:rsidRPr="009B34F5">
        <w:rPr>
          <w:b/>
          <w:sz w:val="28"/>
          <w:szCs w:val="28"/>
        </w:rPr>
        <w:t xml:space="preserve">Kết quả </w:t>
      </w:r>
      <w:r w:rsidR="00806B82">
        <w:rPr>
          <w:b/>
          <w:sz w:val="28"/>
          <w:szCs w:val="28"/>
        </w:rPr>
        <w:t>quá trình xây dựng và phát triển phường thông minh</w:t>
      </w:r>
      <w:r w:rsidRPr="009B34F5">
        <w:rPr>
          <w:b/>
          <w:sz w:val="28"/>
          <w:szCs w:val="28"/>
        </w:rPr>
        <w:t>.</w:t>
      </w:r>
    </w:p>
    <w:p w14:paraId="1CE34B6F" w14:textId="6DBD1BCE" w:rsidR="009B34F5" w:rsidRPr="009B34F5" w:rsidRDefault="00D658C5" w:rsidP="00D75C96">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AF627F2" wp14:editId="52291825">
                <wp:simplePos x="0" y="0"/>
                <wp:positionH relativeFrom="column">
                  <wp:posOffset>1967865</wp:posOffset>
                </wp:positionH>
                <wp:positionV relativeFrom="paragraph">
                  <wp:posOffset>12065</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993C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95pt" to="30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vIvAEAAMEDAAAOAAAAZHJzL2Uyb0RvYy54bWysU02P0zAQvSPxHyzfadpdLR9R0z10BRcE&#10;FQvcvc64sbA91tg06b9n7LYBAUKrFRcrtt97M+95sr6dvBMHoGQxdHK1WEoBQWNvw76TXz6/ffFa&#10;ipRV6JXDAJ08QpK3m+fP1mNs4QoHdD2QYJGQ2jF2csg5tk2T9ABepQVGCHxpkLzKvKV905MaWd27&#10;5mq5fNmMSH0k1JASn96dLuWm6hsDOn80JkEWrpPcW64r1fWhrM1mrdo9qThYfW5DPaELr2zgorPU&#10;ncpKfCf7h5S3mjChyQuNvkFjrIbqgd2slr+5uR9UhOqFw0lxjin9P1n94bAjYXt+OymC8vxE95mU&#10;3Q9ZbDEEDhBJrEpOY0wtw7dhR+ddijsqpidDXhhn49ciU07YmJhqysc5ZZiy0Hy4enN9ffPqRgp9&#10;uWtOEoUYKeV3gF6Uj046G0oAqlWH9ylzWYZeILwpLZ2aqF/56KCAXfgEhk2VYpVdxwm2jsRB8SD0&#10;36oh1qrIQjHWuZm0/DfpjC00qCP2WOKMrhUx5JnobUD6W9U8XVo1J/zF9clrsf2A/bE+SY2D56Sm&#10;dJ7pMoi/7iv955+3+QEAAP//AwBQSwMEFAAGAAgAAAAhAOsSPibYAAAABwEAAA8AAABkcnMvZG93&#10;bnJldi54bWxMjsFOwzAQRO9I/IO1SNyoXWgDDXGqUglxpuXS2yZekoh4HWK3DX/PwgVOq9Ebzb5i&#10;PflenWiMXWAL85kBRVwH13Fj4W3/fPMAKiZkh31gsvBFEdbl5UWBuQtnfqXTLjVKRjjmaKFNaci1&#10;jnVLHuMsDMTC3sPoMUkcG+1GPMu47/WtMZn22LF8aHGgbUv1x+7oLexfvJmq1G2JP+/N5vC0zPiw&#10;tPb6ato8gko0pb8y/OiLOpTiVIUju6h6C3dmtZKqADnCs/liAar6zbos9H//8hsAAP//AwBQSwEC&#10;LQAUAAYACAAAACEAtoM4kv4AAADhAQAAEwAAAAAAAAAAAAAAAAAAAAAAW0NvbnRlbnRfVHlwZXNd&#10;LnhtbFBLAQItABQABgAIAAAAIQA4/SH/1gAAAJQBAAALAAAAAAAAAAAAAAAAAC8BAABfcmVscy8u&#10;cmVsc1BLAQItABQABgAIAAAAIQAKGXvIvAEAAMEDAAAOAAAAAAAAAAAAAAAAAC4CAABkcnMvZTJv&#10;RG9jLnhtbFBLAQItABQABgAIAAAAIQDrEj4m2AAAAAcBAAAPAAAAAAAAAAAAAAAAABYEAABkcnMv&#10;ZG93bnJldi54bWxQSwUGAAAAAAQABADzAAAAGwUAAAAA&#10;" strokecolor="black [3200]" strokeweight=".5pt">
                <v:stroke joinstyle="miter"/>
              </v:line>
            </w:pict>
          </mc:Fallback>
        </mc:AlternateContent>
      </w:r>
    </w:p>
    <w:p w14:paraId="0D9032CA" w14:textId="65C3F833" w:rsidR="00D658C5" w:rsidRPr="00D658C5" w:rsidRDefault="00D658C5" w:rsidP="00D75C96">
      <w:pPr>
        <w:spacing w:after="120"/>
        <w:ind w:firstLine="709"/>
        <w:jc w:val="both"/>
        <w:rPr>
          <w:b/>
          <w:sz w:val="28"/>
          <w:szCs w:val="28"/>
        </w:rPr>
      </w:pPr>
      <w:r w:rsidRPr="00D658C5">
        <w:rPr>
          <w:b/>
          <w:sz w:val="28"/>
          <w:szCs w:val="28"/>
        </w:rPr>
        <w:t>Kính gửi:</w:t>
      </w:r>
    </w:p>
    <w:p w14:paraId="43426907" w14:textId="48F5383B" w:rsidR="00D658C5" w:rsidRDefault="00D658C5" w:rsidP="00D75C96">
      <w:pPr>
        <w:pStyle w:val="ListParagraph"/>
        <w:spacing w:after="120"/>
        <w:ind w:left="1789" w:firstLine="371"/>
        <w:jc w:val="both"/>
        <w:rPr>
          <w:sz w:val="28"/>
          <w:szCs w:val="28"/>
        </w:rPr>
      </w:pPr>
      <w:r>
        <w:rPr>
          <w:sz w:val="28"/>
          <w:szCs w:val="28"/>
        </w:rPr>
        <w:t>- UBND thành phố Tam Kỳ;</w:t>
      </w:r>
    </w:p>
    <w:p w14:paraId="3E5BE209" w14:textId="6679E15A" w:rsidR="00D658C5" w:rsidRPr="00D658C5" w:rsidRDefault="00D658C5" w:rsidP="00D75C96">
      <w:pPr>
        <w:spacing w:after="120"/>
        <w:ind w:left="1440" w:firstLine="720"/>
        <w:jc w:val="both"/>
        <w:rPr>
          <w:sz w:val="28"/>
          <w:szCs w:val="28"/>
        </w:rPr>
      </w:pPr>
      <w:r>
        <w:rPr>
          <w:sz w:val="28"/>
          <w:szCs w:val="28"/>
        </w:rPr>
        <w:t xml:space="preserve">- </w:t>
      </w:r>
      <w:r w:rsidRPr="00D658C5">
        <w:rPr>
          <w:sz w:val="28"/>
          <w:szCs w:val="28"/>
        </w:rPr>
        <w:t>Phòng VHTT thành phố Tam Kỳ.</w:t>
      </w:r>
    </w:p>
    <w:p w14:paraId="6FF91FB5" w14:textId="77777777" w:rsidR="00D658C5" w:rsidRDefault="00D658C5" w:rsidP="00D75C96">
      <w:pPr>
        <w:spacing w:after="120"/>
        <w:ind w:firstLine="709"/>
        <w:jc w:val="both"/>
        <w:rPr>
          <w:sz w:val="28"/>
          <w:szCs w:val="28"/>
        </w:rPr>
      </w:pPr>
    </w:p>
    <w:p w14:paraId="078CC1D4" w14:textId="77777777" w:rsidR="00806B82" w:rsidRDefault="009B34F5" w:rsidP="00D75C96">
      <w:pPr>
        <w:spacing w:after="120"/>
        <w:ind w:firstLine="709"/>
        <w:jc w:val="both"/>
        <w:rPr>
          <w:sz w:val="28"/>
          <w:szCs w:val="28"/>
        </w:rPr>
      </w:pPr>
      <w:r w:rsidRPr="009B34F5">
        <w:rPr>
          <w:sz w:val="28"/>
          <w:szCs w:val="28"/>
        </w:rPr>
        <w:t xml:space="preserve">Thực hiện kế hoạch số 2004/KH-UBND ngày 12/4/2021 về triển khai thí điểm chuyển đổi số cấp xã trên địa bàn tỉnh Quảng Nam và kế hoạch xây dựng chính quyền thông minh thành phố Tam kỳ; phường Tân Thạnh là một trong 2 đơn vị được thành phố Tam Kỳ, tỉnh chọn làm thí điểm triển khai chuyển đổi số, xây dựng phường thông minh giai đoạn 2021 – 2023. </w:t>
      </w:r>
    </w:p>
    <w:p w14:paraId="6FA880CA" w14:textId="15E9BEDC" w:rsidR="00054CED" w:rsidRPr="009B34F5" w:rsidRDefault="009B34F5" w:rsidP="00D75C96">
      <w:pPr>
        <w:spacing w:after="120"/>
        <w:ind w:firstLine="709"/>
        <w:jc w:val="both"/>
        <w:rPr>
          <w:sz w:val="28"/>
          <w:szCs w:val="28"/>
        </w:rPr>
      </w:pPr>
      <w:r w:rsidRPr="009B34F5">
        <w:rPr>
          <w:sz w:val="28"/>
          <w:szCs w:val="28"/>
        </w:rPr>
        <w:t xml:space="preserve">Căn cứ </w:t>
      </w:r>
      <w:r w:rsidR="00806B82">
        <w:rPr>
          <w:sz w:val="28"/>
          <w:szCs w:val="28"/>
        </w:rPr>
        <w:t>thông báo kết luận số 148 ngày 21/3/2022 của UBND thành phố Tam Kỳ về kết luận của Chủ tịch UBND thành phố - Bùi Ngọc Ảnh tại cuộc họp triển khai phát triển hạ tầng số cấp xã gắn với xây dựng xã, phường thông minh thành phố Tam Kỳ năm 2022</w:t>
      </w:r>
      <w:r w:rsidRPr="009B34F5">
        <w:rPr>
          <w:sz w:val="28"/>
          <w:szCs w:val="28"/>
        </w:rPr>
        <w:t xml:space="preserve">. UBND phường Tân Thạnh </w:t>
      </w:r>
      <w:r w:rsidR="00806B82">
        <w:rPr>
          <w:sz w:val="28"/>
          <w:szCs w:val="28"/>
        </w:rPr>
        <w:t xml:space="preserve">báo cáo kết quả quá trình </w:t>
      </w:r>
      <w:r w:rsidRPr="009B34F5">
        <w:rPr>
          <w:sz w:val="28"/>
          <w:szCs w:val="28"/>
        </w:rPr>
        <w:t xml:space="preserve">xây dựng </w:t>
      </w:r>
      <w:r w:rsidR="00806B82">
        <w:rPr>
          <w:sz w:val="28"/>
          <w:szCs w:val="28"/>
        </w:rPr>
        <w:t xml:space="preserve">và phát triển </w:t>
      </w:r>
      <w:r w:rsidRPr="009B34F5">
        <w:rPr>
          <w:sz w:val="28"/>
          <w:szCs w:val="28"/>
        </w:rPr>
        <w:t>phường thông minh đạt những kết quả như sau:</w:t>
      </w:r>
    </w:p>
    <w:p w14:paraId="45EF3879" w14:textId="77777777" w:rsidR="009B34F5" w:rsidRPr="009B34F5" w:rsidRDefault="009B34F5" w:rsidP="00D75C96">
      <w:pPr>
        <w:spacing w:after="120"/>
        <w:ind w:firstLine="709"/>
        <w:jc w:val="both"/>
        <w:rPr>
          <w:b/>
          <w:sz w:val="28"/>
          <w:szCs w:val="28"/>
        </w:rPr>
      </w:pPr>
      <w:r w:rsidRPr="009B34F5">
        <w:rPr>
          <w:b/>
          <w:sz w:val="28"/>
          <w:szCs w:val="28"/>
        </w:rPr>
        <w:t>I. ĐẶC ĐIỂM TÌNH HÌNH</w:t>
      </w:r>
    </w:p>
    <w:p w14:paraId="05566376" w14:textId="25E99848" w:rsidR="009B34F5" w:rsidRPr="009B34F5" w:rsidRDefault="009B34F5" w:rsidP="00D75C96">
      <w:pPr>
        <w:spacing w:after="120"/>
        <w:ind w:firstLine="709"/>
        <w:jc w:val="both"/>
        <w:rPr>
          <w:sz w:val="28"/>
          <w:szCs w:val="28"/>
        </w:rPr>
      </w:pPr>
      <w:r w:rsidRPr="009B34F5">
        <w:rPr>
          <w:b/>
          <w:sz w:val="28"/>
          <w:szCs w:val="28"/>
        </w:rPr>
        <w:t>1. Thuận lợi:</w:t>
      </w:r>
      <w:r w:rsidRPr="009B34F5">
        <w:rPr>
          <w:sz w:val="28"/>
          <w:szCs w:val="28"/>
        </w:rPr>
        <w:t xml:space="preserve"> Phường Tân Thạnh là phường trung tâm hà</w:t>
      </w:r>
      <w:r w:rsidR="003774EE">
        <w:rPr>
          <w:sz w:val="28"/>
          <w:szCs w:val="28"/>
        </w:rPr>
        <w:t>nh chính tỉnh lỵ Quảng Nam. Hạ</w:t>
      </w:r>
      <w:r w:rsidRPr="009B34F5">
        <w:rPr>
          <w:sz w:val="28"/>
          <w:szCs w:val="28"/>
        </w:rPr>
        <w:t xml:space="preserve"> tầng kỹ thuật, hạ tầng số được đầu tư khá đồng bộ; mạng 3G, 4G được phủ sóng toàn địa bàn phường. Có nhiều cơ quan, doanh nghiệp, tổ chức, Ngân hàng, Bưu điện đóng trên địa bàn. </w:t>
      </w:r>
    </w:p>
    <w:p w14:paraId="5E324FC0" w14:textId="77777777" w:rsidR="009B34F5" w:rsidRPr="009B34F5" w:rsidRDefault="009B34F5" w:rsidP="00D75C96">
      <w:pPr>
        <w:spacing w:after="120"/>
        <w:ind w:left="709"/>
        <w:jc w:val="both"/>
        <w:rPr>
          <w:b/>
          <w:sz w:val="28"/>
          <w:szCs w:val="28"/>
        </w:rPr>
      </w:pPr>
      <w:r w:rsidRPr="009B34F5">
        <w:rPr>
          <w:sz w:val="28"/>
          <w:szCs w:val="28"/>
        </w:rPr>
        <w:t xml:space="preserve"> </w:t>
      </w:r>
      <w:r w:rsidRPr="009B34F5">
        <w:rPr>
          <w:b/>
          <w:sz w:val="28"/>
          <w:szCs w:val="28"/>
        </w:rPr>
        <w:t>2. Khó khăn:</w:t>
      </w:r>
    </w:p>
    <w:p w14:paraId="2E61AA63" w14:textId="434BB359" w:rsidR="00054CED" w:rsidRPr="009B34F5" w:rsidRDefault="009B34F5" w:rsidP="00D75C96">
      <w:pPr>
        <w:spacing w:after="120"/>
        <w:ind w:firstLine="709"/>
        <w:jc w:val="both"/>
        <w:rPr>
          <w:sz w:val="28"/>
          <w:szCs w:val="28"/>
        </w:rPr>
      </w:pPr>
      <w:r w:rsidRPr="009B34F5">
        <w:rPr>
          <w:sz w:val="28"/>
          <w:szCs w:val="28"/>
        </w:rPr>
        <w:t xml:space="preserve">Là phường trung tâm nhưng vẫn còn 20% người dân sống trong vùng nông nghiệp. Đời sống vẫn còn khó khăn, tỷ lệ hộ dân sử dụng máy tính, internet ở các khối phố </w:t>
      </w:r>
      <w:r w:rsidR="00806B82">
        <w:rPr>
          <w:sz w:val="28"/>
          <w:szCs w:val="28"/>
        </w:rPr>
        <w:t>nông nghiệp vẫn còn chưa nhiều.</w:t>
      </w:r>
    </w:p>
    <w:p w14:paraId="34C5B8F7" w14:textId="77777777" w:rsidR="009B34F5" w:rsidRPr="009B34F5" w:rsidRDefault="009B34F5" w:rsidP="00D75C96">
      <w:pPr>
        <w:spacing w:after="120"/>
        <w:ind w:left="720"/>
        <w:jc w:val="both"/>
        <w:rPr>
          <w:b/>
          <w:sz w:val="28"/>
          <w:szCs w:val="28"/>
        </w:rPr>
      </w:pPr>
      <w:r w:rsidRPr="009B34F5">
        <w:rPr>
          <w:b/>
          <w:sz w:val="28"/>
          <w:szCs w:val="28"/>
        </w:rPr>
        <w:t>II. KẾT QUẢ ĐẠT ĐƯỢC</w:t>
      </w:r>
    </w:p>
    <w:p w14:paraId="2055A05E" w14:textId="77777777" w:rsidR="009B34F5" w:rsidRPr="009B34F5" w:rsidRDefault="009B34F5" w:rsidP="00D75C96">
      <w:pPr>
        <w:spacing w:after="120"/>
        <w:ind w:firstLine="720"/>
        <w:jc w:val="both"/>
        <w:rPr>
          <w:b/>
          <w:sz w:val="28"/>
          <w:szCs w:val="28"/>
        </w:rPr>
      </w:pPr>
      <w:r w:rsidRPr="009B34F5">
        <w:rPr>
          <w:b/>
          <w:sz w:val="28"/>
          <w:szCs w:val="28"/>
        </w:rPr>
        <w:t>1. Công tác chỉ đạo</w:t>
      </w:r>
    </w:p>
    <w:p w14:paraId="35789398" w14:textId="65507258" w:rsidR="0088590A" w:rsidRPr="0088590A" w:rsidRDefault="0088590A" w:rsidP="00D75C96">
      <w:pPr>
        <w:spacing w:after="120"/>
        <w:ind w:firstLine="720"/>
        <w:jc w:val="both"/>
        <w:rPr>
          <w:sz w:val="28"/>
          <w:szCs w:val="28"/>
        </w:rPr>
      </w:pPr>
      <w:r w:rsidRPr="0088590A">
        <w:rPr>
          <w:sz w:val="28"/>
          <w:szCs w:val="28"/>
        </w:rPr>
        <w:t xml:space="preserve">Địa phương xác định công tác chuyển đổi số là một trong khâu hết sức quan trong xây dựng chính quyền số ở cơ sở, nhằm phục vụ nhu cầu giải quyết các thủ tục hành chính cho nhân dân. Chính vì vậy ngay sau khi được chọn làm thí điểm chuyển đổi số, UBND phường ban hành cũng như tham mưu </w:t>
      </w:r>
      <w:r w:rsidR="00576282">
        <w:rPr>
          <w:sz w:val="28"/>
          <w:szCs w:val="28"/>
        </w:rPr>
        <w:t>hơn 30</w:t>
      </w:r>
      <w:r w:rsidRPr="0088590A">
        <w:rPr>
          <w:sz w:val="28"/>
          <w:szCs w:val="28"/>
        </w:rPr>
        <w:t xml:space="preserve"> văn bản, nổi bậc Kế hoạch số 30-KH/ĐU, ngày 23/8/2021 của Đảng ủy phường về triển khai thực hiện Chương trình số 10 - CTr/TU của Thành ủy Tam Kỳ ngày 23/7/2021 về thực hiện Nghị quyết số 04/QN/TU ngày 12/4/2021 của Ban Thường vụ tỉnh ủy </w:t>
      </w:r>
      <w:r w:rsidRPr="0088590A">
        <w:rPr>
          <w:sz w:val="28"/>
          <w:szCs w:val="28"/>
        </w:rPr>
        <w:lastRenderedPageBreak/>
        <w:t>Quảng Nam về chuyển đổi số tỉnh Quảng Nam đến năm 2025, định hướng đến năm 2030</w:t>
      </w:r>
      <w:r>
        <w:rPr>
          <w:sz w:val="28"/>
          <w:szCs w:val="28"/>
        </w:rPr>
        <w:t xml:space="preserve"> </w:t>
      </w:r>
      <w:r w:rsidRPr="0088590A">
        <w:rPr>
          <w:bCs/>
          <w:iCs/>
          <w:szCs w:val="28"/>
        </w:rPr>
        <w:t>(</w:t>
      </w:r>
      <w:r w:rsidRPr="0088590A">
        <w:rPr>
          <w:bCs/>
          <w:iCs/>
          <w:sz w:val="28"/>
          <w:szCs w:val="28"/>
        </w:rPr>
        <w:t>có phụ lục số 02 kèm theo)</w:t>
      </w:r>
      <w:r w:rsidRPr="0088590A">
        <w:rPr>
          <w:sz w:val="28"/>
          <w:szCs w:val="28"/>
        </w:rPr>
        <w:t xml:space="preserve">. </w:t>
      </w:r>
    </w:p>
    <w:p w14:paraId="6A43D772" w14:textId="67693293" w:rsidR="009B34F5" w:rsidRPr="009B34F5" w:rsidRDefault="009B34F5" w:rsidP="00D75C96">
      <w:pPr>
        <w:spacing w:after="120"/>
        <w:ind w:firstLine="720"/>
        <w:jc w:val="both"/>
        <w:rPr>
          <w:rStyle w:val="fontstyle01"/>
        </w:rPr>
      </w:pPr>
      <w:r w:rsidRPr="009B34F5">
        <w:rPr>
          <w:rStyle w:val="fontstyle01"/>
        </w:rPr>
        <w:t>Tổ chức làm việc với các trường</w:t>
      </w:r>
      <w:r w:rsidR="00806B82">
        <w:rPr>
          <w:rStyle w:val="fontstyle01"/>
        </w:rPr>
        <w:t>, các nhóm trẻ tư thục</w:t>
      </w:r>
      <w:r w:rsidRPr="009B34F5">
        <w:rPr>
          <w:rStyle w:val="fontstyle01"/>
        </w:rPr>
        <w:t xml:space="preserve"> trên địa bàn về công tác chuyển đổi số.</w:t>
      </w:r>
    </w:p>
    <w:p w14:paraId="4058D67F" w14:textId="4F836F47" w:rsidR="0088590A" w:rsidRPr="00B16ACF" w:rsidRDefault="0088590A" w:rsidP="00D75C96">
      <w:pPr>
        <w:spacing w:after="120"/>
        <w:ind w:firstLine="720"/>
        <w:jc w:val="both"/>
        <w:rPr>
          <w:szCs w:val="28"/>
        </w:rPr>
      </w:pPr>
      <w:r w:rsidRPr="00B16ACF">
        <w:rPr>
          <w:rStyle w:val="fontstyle01"/>
        </w:rPr>
        <w:t>Thực hiện khảo sát hạ tầng số và chính quyền số. Phối hợp với các cơ quan chuyên môn của thành phố, tỉnh xây dựng kế hoạch và lộ trình thực hiện chuyển đổi số, triển khai cài đặt các phần mềm cho CBCCNLĐ, mã định danh cho nhân dân, APP Smart Quảng Nam, Smart Tam Kỳ, PC Covid</w:t>
      </w:r>
      <w:r w:rsidR="00461E47">
        <w:rPr>
          <w:rStyle w:val="fontstyle01"/>
        </w:rPr>
        <w:t>, VssID, app Viettel money thanh toán không dùng tiền mặt và hoá đơn điện tử</w:t>
      </w:r>
      <w:r w:rsidRPr="00B16ACF">
        <w:rPr>
          <w:rStyle w:val="fontstyle01"/>
        </w:rPr>
        <w:t>…</w:t>
      </w:r>
    </w:p>
    <w:p w14:paraId="59CD3377" w14:textId="77777777" w:rsidR="009B34F5" w:rsidRPr="0088590A" w:rsidRDefault="009B34F5" w:rsidP="00D75C96">
      <w:pPr>
        <w:spacing w:after="120"/>
        <w:ind w:firstLine="720"/>
        <w:jc w:val="both"/>
        <w:rPr>
          <w:b/>
          <w:sz w:val="28"/>
          <w:szCs w:val="28"/>
        </w:rPr>
      </w:pPr>
      <w:r w:rsidRPr="0088590A">
        <w:rPr>
          <w:b/>
          <w:sz w:val="28"/>
          <w:szCs w:val="28"/>
        </w:rPr>
        <w:t xml:space="preserve">2. Kết quả triển khai thực hiện </w:t>
      </w:r>
    </w:p>
    <w:p w14:paraId="303C4EA6" w14:textId="18DBEED0" w:rsidR="009B34F5" w:rsidRPr="009B34F5" w:rsidRDefault="009B34F5" w:rsidP="00D75C96">
      <w:pPr>
        <w:spacing w:after="120"/>
        <w:ind w:firstLine="720"/>
        <w:jc w:val="both"/>
        <w:rPr>
          <w:b/>
          <w:sz w:val="28"/>
          <w:szCs w:val="28"/>
        </w:rPr>
      </w:pPr>
      <w:r w:rsidRPr="009B34F5">
        <w:rPr>
          <w:b/>
          <w:sz w:val="28"/>
          <w:szCs w:val="28"/>
        </w:rPr>
        <w:t xml:space="preserve">2. 1. </w:t>
      </w:r>
      <w:r w:rsidR="002D1FAF">
        <w:rPr>
          <w:b/>
          <w:sz w:val="28"/>
          <w:szCs w:val="28"/>
        </w:rPr>
        <w:t>Hạ tầng số</w:t>
      </w:r>
      <w:r w:rsidRPr="009B34F5">
        <w:rPr>
          <w:b/>
          <w:sz w:val="28"/>
          <w:szCs w:val="28"/>
        </w:rPr>
        <w:t xml:space="preserve"> </w:t>
      </w:r>
    </w:p>
    <w:p w14:paraId="14A1F7CC" w14:textId="118A3E3C" w:rsidR="009B34F5" w:rsidRPr="009B34F5" w:rsidRDefault="009B34F5" w:rsidP="00D75C96">
      <w:pPr>
        <w:spacing w:after="120"/>
        <w:ind w:firstLine="720"/>
        <w:jc w:val="both"/>
        <w:rPr>
          <w:sz w:val="28"/>
          <w:szCs w:val="28"/>
        </w:rPr>
      </w:pPr>
      <w:r w:rsidRPr="009B34F5">
        <w:rPr>
          <w:sz w:val="28"/>
          <w:szCs w:val="28"/>
        </w:rPr>
        <w:t xml:space="preserve">- </w:t>
      </w:r>
      <w:r w:rsidR="00461E47">
        <w:rPr>
          <w:sz w:val="28"/>
          <w:szCs w:val="28"/>
        </w:rPr>
        <w:t>Về h</w:t>
      </w:r>
      <w:r w:rsidRPr="009B34F5">
        <w:rPr>
          <w:sz w:val="28"/>
          <w:szCs w:val="28"/>
        </w:rPr>
        <w:t xml:space="preserve">ạ tầng viễn thông và triển khai đường truyền số liệu chuyên dùng: Thực hiện kiến nghị đầu tư nâng cấp hạ tầng viễn thông (15 trạm BTS, các tuyến truyền dẫn băng rộng) đảm bảo phủ sóng thông tin di động 3G, 4G, 5G và internet băng rộng đến 100% khối phố trên toàn địa bàn. </w:t>
      </w:r>
    </w:p>
    <w:p w14:paraId="051595DA" w14:textId="6DC3D64F" w:rsidR="00217BB3" w:rsidRPr="00B16ACF" w:rsidRDefault="009B34F5" w:rsidP="00D75C96">
      <w:pPr>
        <w:pStyle w:val="Title"/>
        <w:spacing w:after="120"/>
        <w:ind w:firstLine="720"/>
        <w:jc w:val="both"/>
        <w:rPr>
          <w:rFonts w:ascii="TimesNewRomanPSMT" w:hAnsi="TimesNewRomanPSMT"/>
          <w:b w:val="0"/>
          <w:bCs w:val="0"/>
          <w:szCs w:val="28"/>
        </w:rPr>
      </w:pPr>
      <w:r w:rsidRPr="00217BB3">
        <w:rPr>
          <w:b w:val="0"/>
          <w:szCs w:val="28"/>
        </w:rPr>
        <w:t xml:space="preserve">- </w:t>
      </w:r>
      <w:r w:rsidR="00461E47">
        <w:rPr>
          <w:b w:val="0"/>
          <w:szCs w:val="28"/>
        </w:rPr>
        <w:t>Về h</w:t>
      </w:r>
      <w:r w:rsidRPr="00217BB3">
        <w:rPr>
          <w:b w:val="0"/>
          <w:color w:val="000000"/>
          <w:szCs w:val="28"/>
        </w:rPr>
        <w:t xml:space="preserve">ạ tầng công nghệ thông tin của phường: </w:t>
      </w:r>
      <w:r w:rsidR="00217BB3" w:rsidRPr="00217BB3">
        <w:rPr>
          <w:rFonts w:ascii="TimesNewRomanPSMT" w:hAnsi="TimesNewRomanPSMT"/>
          <w:b w:val="0"/>
          <w:bCs w:val="0"/>
          <w:szCs w:val="28"/>
        </w:rPr>
        <w:t>Hệ</w:t>
      </w:r>
      <w:r w:rsidR="00217BB3" w:rsidRPr="00B16ACF">
        <w:rPr>
          <w:rFonts w:ascii="TimesNewRomanPSMT" w:hAnsi="TimesNewRomanPSMT"/>
          <w:b w:val="0"/>
          <w:bCs w:val="0"/>
          <w:szCs w:val="28"/>
        </w:rPr>
        <w:t xml:space="preserve"> thống trang thiết bị, CNTT của phường được đầu tư tương đối đảm bảo; 100% CBCCNLĐ đều sử dụng máy vi tính có kết nối mạng internet. Hệ thống Hội nghị truyền hình trực tuyến đã được UBND phường đầu tư mới, đồng bộ với thành phố, hiện đại. Hệ thống truyền thanh ứng dụng CNTT-VT được triển tại phường bước đầu đem lại hiệu quả cao về mặt kỹ thuật, chất lượng, thuận lợi trong quy trình vận hành ở mọi lúc, mọi nơi. Đồng thời, các cụm loa thông tin luôn được đầu tư bảo hành để thực hiện tốt nhiệm vụ.</w:t>
      </w:r>
    </w:p>
    <w:p w14:paraId="4BFC3883" w14:textId="50F8A593" w:rsidR="00217BB3" w:rsidRDefault="009B34F5" w:rsidP="00D75C96">
      <w:pPr>
        <w:spacing w:after="120"/>
        <w:ind w:firstLine="720"/>
        <w:jc w:val="both"/>
        <w:rPr>
          <w:iCs/>
          <w:color w:val="000000"/>
          <w:sz w:val="28"/>
          <w:szCs w:val="28"/>
        </w:rPr>
      </w:pPr>
      <w:r w:rsidRPr="009B34F5">
        <w:rPr>
          <w:sz w:val="28"/>
          <w:szCs w:val="28"/>
        </w:rPr>
        <w:t xml:space="preserve">- </w:t>
      </w:r>
      <w:r w:rsidR="00461E47">
        <w:rPr>
          <w:sz w:val="28"/>
          <w:szCs w:val="28"/>
        </w:rPr>
        <w:t>Về n</w:t>
      </w:r>
      <w:r w:rsidRPr="009B34F5">
        <w:rPr>
          <w:sz w:val="28"/>
          <w:szCs w:val="28"/>
        </w:rPr>
        <w:t>âng cấp mạng nội bộ (LAN) của phường:</w:t>
      </w:r>
      <w:r w:rsidR="00461E47">
        <w:rPr>
          <w:sz w:val="28"/>
          <w:szCs w:val="28"/>
        </w:rPr>
        <w:t xml:space="preserve"> phối hợp với đơn vị Viettel </w:t>
      </w:r>
      <w:r w:rsidRPr="009B34F5">
        <w:rPr>
          <w:sz w:val="28"/>
          <w:szCs w:val="28"/>
        </w:rPr>
        <w:t xml:space="preserve"> tiến hành khảo sát, đánh giá hiện trạng thực hiện việc nâng cấp, bổ sung thiết bị (switch, router, firewall..), tối ưu hóa, cấu hình mạng nội bộ của các đơn vị đảm bảo phục vụ cho triển khai các nền tảng, ứng dụng CNTT của UBND phường và các đơn vị trực thuộc gắn với bảo đảm an toàn, an ninh mạng. </w:t>
      </w:r>
      <w:r w:rsidRPr="009B34F5">
        <w:rPr>
          <w:iCs/>
          <w:color w:val="000000"/>
          <w:sz w:val="28"/>
          <w:szCs w:val="28"/>
        </w:rPr>
        <w:t>100%</w:t>
      </w:r>
      <w:r w:rsidRPr="009B34F5">
        <w:rPr>
          <w:color w:val="000000"/>
          <w:sz w:val="28"/>
          <w:szCs w:val="28"/>
        </w:rPr>
        <w:t xml:space="preserve"> CBCC tại UBND phường được trang bị máy tính (gồm cả máy tính để bàn, máy tính xách tay, máy tính bảng); 100% máy tính kết nối internet (trừ các máy tính xử lý tài liệu mật theo quy định là 3 máy)</w:t>
      </w:r>
      <w:r w:rsidRPr="009B34F5">
        <w:rPr>
          <w:iCs/>
          <w:color w:val="000000"/>
          <w:sz w:val="28"/>
          <w:szCs w:val="28"/>
        </w:rPr>
        <w:t xml:space="preserve">. </w:t>
      </w:r>
    </w:p>
    <w:p w14:paraId="74351C75" w14:textId="7827C26E" w:rsidR="009B34F5" w:rsidRPr="009B34F5" w:rsidRDefault="00217BB3" w:rsidP="00D75C96">
      <w:pPr>
        <w:spacing w:after="120"/>
        <w:ind w:firstLine="720"/>
        <w:jc w:val="both"/>
        <w:rPr>
          <w:sz w:val="28"/>
          <w:szCs w:val="28"/>
        </w:rPr>
      </w:pPr>
      <w:r>
        <w:rPr>
          <w:iCs/>
          <w:color w:val="000000"/>
          <w:sz w:val="28"/>
          <w:szCs w:val="28"/>
        </w:rPr>
        <w:t xml:space="preserve">- </w:t>
      </w:r>
      <w:r w:rsidR="00461E47">
        <w:rPr>
          <w:iCs/>
          <w:color w:val="000000"/>
          <w:sz w:val="28"/>
          <w:szCs w:val="28"/>
        </w:rPr>
        <w:t>Về n</w:t>
      </w:r>
      <w:r w:rsidR="009B34F5" w:rsidRPr="009B34F5">
        <w:rPr>
          <w:sz w:val="28"/>
          <w:szCs w:val="28"/>
        </w:rPr>
        <w:t xml:space="preserve">âng cấp, bổ sung hệ thống thiết bị CNTT, tăng cường công tác an toàn thông tin mạng: </w:t>
      </w:r>
      <w:r w:rsidR="00461E47">
        <w:rPr>
          <w:sz w:val="28"/>
          <w:szCs w:val="28"/>
        </w:rPr>
        <w:t xml:space="preserve">phối hợp với đơn vị Viettel </w:t>
      </w:r>
      <w:r w:rsidR="009B34F5" w:rsidRPr="009B34F5">
        <w:rPr>
          <w:sz w:val="28"/>
          <w:szCs w:val="28"/>
        </w:rPr>
        <w:t xml:space="preserve">khảo sát, đánh giá hiện trạng toàn bộ thiết bị CNTT, máy tính để tiến hành nâng cấp, bổ sung đảm bảo cấu hình, năng lực của thiết bị phục vụ triển khai các ứng dụng cho cán bộ, công chức tại UBND phường; triển khai thiết lập mới hoặc bổ sung các thiết bị giám sát và bảo vệ an toàn, an ninh cho hệ thống mạng (ví dụ như phát hiện, cảnh báo mã độc, chặn lọc các trang web, thông tin độc hại trên môi trường mạng). </w:t>
      </w:r>
    </w:p>
    <w:p w14:paraId="6F960289" w14:textId="50EBE27D" w:rsidR="009B34F5" w:rsidRPr="009B34F5" w:rsidRDefault="009B34F5" w:rsidP="00D75C96">
      <w:pPr>
        <w:spacing w:after="120"/>
        <w:ind w:firstLine="720"/>
        <w:jc w:val="both"/>
        <w:rPr>
          <w:sz w:val="28"/>
          <w:szCs w:val="28"/>
        </w:rPr>
      </w:pPr>
      <w:r w:rsidRPr="009B34F5">
        <w:rPr>
          <w:sz w:val="28"/>
          <w:szCs w:val="28"/>
        </w:rPr>
        <w:t xml:space="preserve">- </w:t>
      </w:r>
      <w:r w:rsidR="00D17383">
        <w:rPr>
          <w:sz w:val="28"/>
          <w:szCs w:val="28"/>
        </w:rPr>
        <w:t>Về t</w:t>
      </w:r>
      <w:r w:rsidRPr="009B34F5">
        <w:rPr>
          <w:sz w:val="28"/>
          <w:szCs w:val="28"/>
        </w:rPr>
        <w:t xml:space="preserve">riển khai hệ thống Camera giám sát an ninh: Đến nay địa phương đã đầu </w:t>
      </w:r>
      <w:r w:rsidR="00002ACD">
        <w:rPr>
          <w:sz w:val="28"/>
          <w:szCs w:val="28"/>
        </w:rPr>
        <w:t>tư, nâng cấp, mở rộng lắp đặt 77</w:t>
      </w:r>
      <w:r w:rsidR="00D32879">
        <w:rPr>
          <w:sz w:val="28"/>
          <w:szCs w:val="28"/>
        </w:rPr>
        <w:t xml:space="preserve"> cái</w:t>
      </w:r>
      <w:r w:rsidRPr="009B34F5">
        <w:rPr>
          <w:sz w:val="28"/>
          <w:szCs w:val="28"/>
        </w:rPr>
        <w:t xml:space="preserve"> Camera phục vụ giám sát an ninh, trật tự </w:t>
      </w:r>
      <w:r w:rsidRPr="009B34F5">
        <w:rPr>
          <w:sz w:val="28"/>
          <w:szCs w:val="28"/>
        </w:rPr>
        <w:lastRenderedPageBreak/>
        <w:t xml:space="preserve">kết hợp giao thông tại các điểm trọng yếu, điểm đen giao thông; tích hợp về phòng điều hành, giám sát của Công an phường. </w:t>
      </w:r>
    </w:p>
    <w:p w14:paraId="68EC238C" w14:textId="1B6C6067" w:rsidR="009B34F5" w:rsidRPr="009B34F5" w:rsidRDefault="009B34F5" w:rsidP="00D75C96">
      <w:pPr>
        <w:spacing w:after="120"/>
        <w:ind w:firstLine="720"/>
        <w:jc w:val="both"/>
        <w:rPr>
          <w:color w:val="000000"/>
          <w:sz w:val="28"/>
          <w:szCs w:val="28"/>
        </w:rPr>
      </w:pPr>
      <w:r w:rsidRPr="009B34F5">
        <w:rPr>
          <w:sz w:val="28"/>
          <w:szCs w:val="28"/>
        </w:rPr>
        <w:t xml:space="preserve">- </w:t>
      </w:r>
      <w:r w:rsidR="00A30D74">
        <w:rPr>
          <w:sz w:val="28"/>
          <w:szCs w:val="28"/>
        </w:rPr>
        <w:t>Về x</w:t>
      </w:r>
      <w:r w:rsidRPr="009B34F5">
        <w:rPr>
          <w:sz w:val="28"/>
          <w:szCs w:val="28"/>
        </w:rPr>
        <w:t xml:space="preserve">ây dựng hệ thống năng lượng thông minh đảm bảo hoạt động của chính quyền: Đến nay trên địa bàn phường đã lắp đặt 6 điểm </w:t>
      </w:r>
      <w:r w:rsidR="00D32879">
        <w:rPr>
          <w:color w:val="000000"/>
          <w:sz w:val="28"/>
          <w:szCs w:val="28"/>
        </w:rPr>
        <w:t>hệ thống đèn</w:t>
      </w:r>
      <w:r w:rsidRPr="009B34F5">
        <w:rPr>
          <w:color w:val="000000"/>
          <w:sz w:val="28"/>
          <w:szCs w:val="28"/>
        </w:rPr>
        <w:t xml:space="preserve"> năng lượng chiếu sáng các khu vực xung yếu, trọng điểm về giao thông, công viên, trụ sở UBND</w:t>
      </w:r>
      <w:r w:rsidR="00D32879">
        <w:rPr>
          <w:color w:val="000000"/>
          <w:sz w:val="28"/>
          <w:szCs w:val="28"/>
        </w:rPr>
        <w:t xml:space="preserve"> gồm 34 cái bóng năng lượng</w:t>
      </w:r>
      <w:r w:rsidRPr="009B34F5">
        <w:rPr>
          <w:color w:val="000000"/>
          <w:sz w:val="28"/>
          <w:szCs w:val="28"/>
        </w:rPr>
        <w:t>…</w:t>
      </w:r>
    </w:p>
    <w:p w14:paraId="461CB3B6" w14:textId="634D22F4" w:rsidR="009B34F5" w:rsidRPr="009B34F5" w:rsidRDefault="009B34F5" w:rsidP="00D75C96">
      <w:pPr>
        <w:spacing w:after="120"/>
        <w:ind w:firstLine="720"/>
        <w:jc w:val="both"/>
        <w:rPr>
          <w:color w:val="000000"/>
          <w:sz w:val="28"/>
          <w:szCs w:val="28"/>
        </w:rPr>
      </w:pPr>
      <w:r w:rsidRPr="009B34F5">
        <w:rPr>
          <w:color w:val="000000"/>
          <w:sz w:val="28"/>
          <w:szCs w:val="28"/>
        </w:rPr>
        <w:t xml:space="preserve">- </w:t>
      </w:r>
      <w:r w:rsidR="00A30D74">
        <w:rPr>
          <w:color w:val="000000"/>
          <w:sz w:val="28"/>
          <w:szCs w:val="28"/>
        </w:rPr>
        <w:t>Về h</w:t>
      </w:r>
      <w:r w:rsidRPr="009B34F5">
        <w:rPr>
          <w:color w:val="000000"/>
          <w:sz w:val="28"/>
          <w:szCs w:val="28"/>
        </w:rPr>
        <w:t xml:space="preserve">ạ tầng truyền thanh: Đã thành lập ban biên tập và tổ phát thanh phường Tân Thạnh hoạt động thường xuyên và đảm bảo, hằng tuần phát thanh vào thứ 5 và thứ 7 phát thanh về an ninh trật tự chuyển tải các thông tin của TW, tỉnh, thành phố và địa phương đến nhân dân. Đã tiến hành lắp đặt </w:t>
      </w:r>
      <w:r w:rsidR="00002ACD">
        <w:rPr>
          <w:color w:val="000000"/>
          <w:sz w:val="28"/>
          <w:szCs w:val="28"/>
        </w:rPr>
        <w:t xml:space="preserve">và chạy thử </w:t>
      </w:r>
      <w:r w:rsidRPr="009B34F5">
        <w:rPr>
          <w:color w:val="000000"/>
          <w:sz w:val="28"/>
          <w:szCs w:val="28"/>
        </w:rPr>
        <w:t xml:space="preserve">bộ chuyển đổi truyền thanh </w:t>
      </w:r>
      <w:r w:rsidR="00002ACD">
        <w:rPr>
          <w:color w:val="000000"/>
          <w:sz w:val="28"/>
          <w:szCs w:val="28"/>
        </w:rPr>
        <w:t>(</w:t>
      </w:r>
      <w:r w:rsidRPr="009B34F5">
        <w:rPr>
          <w:color w:val="000000"/>
          <w:sz w:val="28"/>
          <w:szCs w:val="28"/>
        </w:rPr>
        <w:t>IP</w:t>
      </w:r>
      <w:r w:rsidR="00002ACD">
        <w:rPr>
          <w:color w:val="000000"/>
          <w:sz w:val="28"/>
          <w:szCs w:val="28"/>
        </w:rPr>
        <w:t>)</w:t>
      </w:r>
      <w:r w:rsidRPr="009B34F5">
        <w:rPr>
          <w:color w:val="000000"/>
          <w:sz w:val="28"/>
          <w:szCs w:val="28"/>
        </w:rPr>
        <w:t xml:space="preserve"> thông minh tại phường.</w:t>
      </w:r>
      <w:r w:rsidR="001E5D41">
        <w:rPr>
          <w:color w:val="000000"/>
          <w:sz w:val="28"/>
          <w:szCs w:val="28"/>
        </w:rPr>
        <w:t xml:space="preserve"> Đến </w:t>
      </w:r>
      <w:r w:rsidR="00DF2CC8">
        <w:rPr>
          <w:color w:val="000000"/>
          <w:sz w:val="28"/>
          <w:szCs w:val="28"/>
        </w:rPr>
        <w:t>đã hết thời gian chạy thử, địa phương đã lập tờ trình đề nghị thành phố đầu tư theo lộ trình năm 2023.</w:t>
      </w:r>
    </w:p>
    <w:p w14:paraId="56271EA3" w14:textId="2ECE440A" w:rsidR="009B34F5" w:rsidRPr="009B34F5" w:rsidRDefault="009B34F5" w:rsidP="00D75C96">
      <w:pPr>
        <w:spacing w:after="120"/>
        <w:ind w:firstLine="720"/>
        <w:jc w:val="both"/>
        <w:rPr>
          <w:sz w:val="28"/>
          <w:szCs w:val="28"/>
        </w:rPr>
      </w:pPr>
      <w:r w:rsidRPr="009B34F5">
        <w:rPr>
          <w:sz w:val="28"/>
          <w:szCs w:val="28"/>
        </w:rPr>
        <w:t xml:space="preserve">- </w:t>
      </w:r>
      <w:r w:rsidR="00DF2CC8">
        <w:rPr>
          <w:sz w:val="28"/>
          <w:szCs w:val="28"/>
        </w:rPr>
        <w:t>Về h</w:t>
      </w:r>
      <w:r w:rsidRPr="009B34F5">
        <w:rPr>
          <w:bCs/>
          <w:color w:val="000000"/>
          <w:sz w:val="28"/>
          <w:szCs w:val="28"/>
        </w:rPr>
        <w:t>ạ tầng bưu chính:</w:t>
      </w:r>
      <w:r w:rsidRPr="009B34F5">
        <w:rPr>
          <w:b/>
          <w:bCs/>
          <w:color w:val="000000"/>
          <w:sz w:val="28"/>
          <w:szCs w:val="28"/>
        </w:rPr>
        <w:t xml:space="preserve"> </w:t>
      </w:r>
      <w:r w:rsidR="00217BB3" w:rsidRPr="00002ACD">
        <w:rPr>
          <w:bCs/>
          <w:color w:val="000000"/>
          <w:sz w:val="28"/>
          <w:szCs w:val="28"/>
        </w:rPr>
        <w:t>T</w:t>
      </w:r>
      <w:r w:rsidRPr="009B34F5">
        <w:rPr>
          <w:sz w:val="28"/>
          <w:szCs w:val="28"/>
        </w:rPr>
        <w:t xml:space="preserve">hường xuyên phối hợp với Bưu điện tỉnh để cung cấp các dịch vụ bưu chính, viễn thông thông minh, hiện đại nhằm phục vụ nhu cầu kết nối thông tin liên lạc, vận chuyển bưu phẩm, bưu kiện phục vụ sản xuất, kinh doanh, phát triển kinh tế xã hội tại địa phương. Triển khai tiếp nhận, chuyển phát thủ tục hành chính qua bưu chính công ích. </w:t>
      </w:r>
    </w:p>
    <w:p w14:paraId="35CF4508" w14:textId="130D149C" w:rsidR="009B34F5" w:rsidRPr="009B34F5" w:rsidRDefault="009B34F5" w:rsidP="00D75C96">
      <w:pPr>
        <w:spacing w:after="120"/>
        <w:ind w:firstLine="720"/>
        <w:jc w:val="both"/>
        <w:rPr>
          <w:sz w:val="28"/>
          <w:szCs w:val="28"/>
        </w:rPr>
      </w:pPr>
      <w:r w:rsidRPr="009B34F5">
        <w:rPr>
          <w:sz w:val="28"/>
          <w:szCs w:val="28"/>
        </w:rPr>
        <w:t xml:space="preserve">- </w:t>
      </w:r>
      <w:r w:rsidR="00DF2CC8">
        <w:rPr>
          <w:sz w:val="28"/>
          <w:szCs w:val="28"/>
        </w:rPr>
        <w:t>Về đầu tư xây dựng n</w:t>
      </w:r>
      <w:r w:rsidRPr="009B34F5">
        <w:rPr>
          <w:sz w:val="28"/>
          <w:szCs w:val="28"/>
        </w:rPr>
        <w:t xml:space="preserve">hà văn hoá thông minh tại các khối phố: </w:t>
      </w:r>
      <w:r w:rsidR="00DF2CC8">
        <w:rPr>
          <w:sz w:val="28"/>
          <w:szCs w:val="28"/>
        </w:rPr>
        <w:t>Các</w:t>
      </w:r>
      <w:r w:rsidRPr="009B34F5">
        <w:rPr>
          <w:sz w:val="28"/>
          <w:szCs w:val="28"/>
        </w:rPr>
        <w:t xml:space="preserve"> nhà văn hóa – khu thể thao phường bố trí gần khu dân cư tiện ích cho kết nối mạng 3G, 4G…</w:t>
      </w:r>
      <w:r w:rsidR="00217BB3">
        <w:rPr>
          <w:sz w:val="28"/>
          <w:szCs w:val="28"/>
        </w:rPr>
        <w:t>đã</w:t>
      </w:r>
      <w:r w:rsidR="00DF2CC8">
        <w:rPr>
          <w:sz w:val="28"/>
          <w:szCs w:val="28"/>
        </w:rPr>
        <w:t xml:space="preserve"> kết hợp với Viettel</w:t>
      </w:r>
      <w:r w:rsidRPr="009B34F5">
        <w:rPr>
          <w:sz w:val="28"/>
          <w:szCs w:val="28"/>
        </w:rPr>
        <w:t xml:space="preserve"> bắt </w:t>
      </w:r>
      <w:r w:rsidR="00217BB3">
        <w:rPr>
          <w:sz w:val="28"/>
          <w:szCs w:val="28"/>
        </w:rPr>
        <w:t>wifi</w:t>
      </w:r>
      <w:r w:rsidRPr="009B34F5">
        <w:rPr>
          <w:sz w:val="28"/>
          <w:szCs w:val="28"/>
        </w:rPr>
        <w:t xml:space="preserve"> miễn phí cho 7 nhà văn hóa ở các khối phố.</w:t>
      </w:r>
      <w:r w:rsidR="002D1FAF">
        <w:rPr>
          <w:sz w:val="28"/>
          <w:szCs w:val="28"/>
        </w:rPr>
        <w:t xml:space="preserve"> Thường xuyên mỡ của và lắp đặt các mã QR về hướng dẫn dịch công trực tuyến…</w:t>
      </w:r>
    </w:p>
    <w:p w14:paraId="6B981A5F" w14:textId="77777777" w:rsidR="009B34F5" w:rsidRPr="009B34F5" w:rsidRDefault="009B34F5" w:rsidP="00D75C96">
      <w:pPr>
        <w:spacing w:after="120"/>
        <w:ind w:firstLine="720"/>
        <w:jc w:val="both"/>
        <w:rPr>
          <w:b/>
          <w:sz w:val="28"/>
          <w:szCs w:val="28"/>
        </w:rPr>
      </w:pPr>
      <w:r w:rsidRPr="009B34F5">
        <w:rPr>
          <w:b/>
          <w:sz w:val="28"/>
          <w:szCs w:val="28"/>
        </w:rPr>
        <w:t xml:space="preserve">2.2. Triển khai xây dựng Chính quyền số </w:t>
      </w:r>
    </w:p>
    <w:p w14:paraId="45389FE1" w14:textId="4A6DCE33" w:rsidR="009B34F5" w:rsidRPr="009B34F5" w:rsidRDefault="009B34F5" w:rsidP="00D75C96">
      <w:pPr>
        <w:spacing w:after="120"/>
        <w:ind w:firstLine="720"/>
        <w:jc w:val="both"/>
        <w:rPr>
          <w:color w:val="000000"/>
          <w:sz w:val="28"/>
          <w:szCs w:val="28"/>
        </w:rPr>
      </w:pPr>
      <w:r w:rsidRPr="009B34F5">
        <w:rPr>
          <w:bCs/>
          <w:color w:val="000000"/>
          <w:sz w:val="28"/>
          <w:szCs w:val="28"/>
        </w:rPr>
        <w:t xml:space="preserve">- </w:t>
      </w:r>
      <w:r w:rsidR="002D1FAF">
        <w:rPr>
          <w:bCs/>
          <w:color w:val="000000"/>
          <w:sz w:val="28"/>
          <w:szCs w:val="28"/>
        </w:rPr>
        <w:t>Về c</w:t>
      </w:r>
      <w:r w:rsidRPr="009B34F5">
        <w:rPr>
          <w:bCs/>
          <w:color w:val="000000"/>
          <w:sz w:val="28"/>
          <w:szCs w:val="28"/>
        </w:rPr>
        <w:t>hính sách số:</w:t>
      </w:r>
      <w:r w:rsidRPr="009B34F5">
        <w:rPr>
          <w:sz w:val="28"/>
          <w:szCs w:val="28"/>
        </w:rPr>
        <w:t xml:space="preserve"> Đã thành lập BCĐ chuyển đổi số</w:t>
      </w:r>
      <w:r w:rsidR="00217BB3">
        <w:rPr>
          <w:sz w:val="28"/>
          <w:szCs w:val="28"/>
        </w:rPr>
        <w:t>, tổ giúp việc</w:t>
      </w:r>
      <w:r w:rsidRPr="009B34F5">
        <w:rPr>
          <w:sz w:val="28"/>
          <w:szCs w:val="28"/>
        </w:rPr>
        <w:t xml:space="preserve"> và phân công cụ thể từng thành viên BCĐ đứng điểm và chỉ đạo thực hiện các tiêu chí bộ tiêu chí đánh giá chuyển đổi số. UBND phường xây dựng kế hoạch về triển khai thực hiện xây dựng phường thông trong công tác chuyển đổi số. Đã ban hành 15 văn bản chỉ đạo điều hành công tác chuyển đổi số đối với các ngành thuộc UBND phường quản lý và </w:t>
      </w:r>
      <w:r w:rsidR="002D1FAF">
        <w:rPr>
          <w:sz w:val="28"/>
          <w:szCs w:val="28"/>
        </w:rPr>
        <w:t>1</w:t>
      </w:r>
      <w:r w:rsidRPr="009B34F5">
        <w:rPr>
          <w:sz w:val="28"/>
          <w:szCs w:val="28"/>
        </w:rPr>
        <w:t>5 công văn, kế hoạch phối hợp với thành phố, tỉnh triển khai t</w:t>
      </w:r>
      <w:r w:rsidR="00975794">
        <w:rPr>
          <w:sz w:val="28"/>
          <w:szCs w:val="28"/>
        </w:rPr>
        <w:t>hực hiện các tiêu chí. Tổ chức 2</w:t>
      </w:r>
      <w:r w:rsidRPr="009B34F5">
        <w:rPr>
          <w:sz w:val="28"/>
          <w:szCs w:val="28"/>
        </w:rPr>
        <w:t xml:space="preserve">7 lượt </w:t>
      </w:r>
      <w:r w:rsidRPr="009B34F5">
        <w:rPr>
          <w:color w:val="000000"/>
          <w:sz w:val="28"/>
          <w:szCs w:val="28"/>
        </w:rPr>
        <w:t>tập huấn, phổ biến, hướng dẫn, tuyên truyền về chuyển đổi số trên địa bàn.</w:t>
      </w:r>
    </w:p>
    <w:p w14:paraId="285A4DD6" w14:textId="75A2CE3A" w:rsidR="009B34F5" w:rsidRPr="009B34F5" w:rsidRDefault="009B34F5" w:rsidP="00D75C96">
      <w:pPr>
        <w:spacing w:after="120"/>
        <w:ind w:firstLine="720"/>
        <w:jc w:val="both"/>
        <w:rPr>
          <w:b/>
          <w:bCs/>
          <w:color w:val="000000"/>
          <w:sz w:val="28"/>
          <w:szCs w:val="28"/>
        </w:rPr>
      </w:pPr>
      <w:r w:rsidRPr="009B34F5">
        <w:rPr>
          <w:bCs/>
          <w:color w:val="000000"/>
          <w:sz w:val="28"/>
          <w:szCs w:val="28"/>
        </w:rPr>
        <w:t xml:space="preserve">- </w:t>
      </w:r>
      <w:r w:rsidR="00975794">
        <w:rPr>
          <w:bCs/>
          <w:color w:val="000000"/>
          <w:sz w:val="28"/>
          <w:szCs w:val="28"/>
        </w:rPr>
        <w:t>Về sử dụng t</w:t>
      </w:r>
      <w:r w:rsidRPr="009B34F5">
        <w:rPr>
          <w:bCs/>
          <w:color w:val="000000"/>
          <w:sz w:val="28"/>
          <w:szCs w:val="28"/>
        </w:rPr>
        <w:t>hư điện tử:</w:t>
      </w:r>
      <w:r w:rsidRPr="009B34F5">
        <w:rPr>
          <w:b/>
          <w:bCs/>
          <w:color w:val="000000"/>
          <w:sz w:val="28"/>
          <w:szCs w:val="28"/>
        </w:rPr>
        <w:t xml:space="preserve"> </w:t>
      </w:r>
      <w:r w:rsidRPr="009B34F5">
        <w:rPr>
          <w:bCs/>
          <w:color w:val="000000"/>
          <w:sz w:val="28"/>
          <w:szCs w:val="28"/>
        </w:rPr>
        <w:t xml:space="preserve">Đến nay 33/33 cán bộ, công chức và người lao động phường đăng ký và </w:t>
      </w:r>
      <w:r w:rsidR="00217BB3">
        <w:rPr>
          <w:bCs/>
          <w:color w:val="000000"/>
          <w:sz w:val="28"/>
          <w:szCs w:val="28"/>
        </w:rPr>
        <w:t xml:space="preserve">thường xuyên </w:t>
      </w:r>
      <w:r w:rsidRPr="009B34F5">
        <w:rPr>
          <w:color w:val="000000"/>
          <w:sz w:val="28"/>
          <w:szCs w:val="28"/>
        </w:rPr>
        <w:t>sử dụng email công vụ (mail@quangnam.gov.vn) trong chỉ đạo, điều hành.</w:t>
      </w:r>
      <w:r w:rsidRPr="009B34F5">
        <w:rPr>
          <w:b/>
          <w:bCs/>
          <w:color w:val="000000"/>
          <w:sz w:val="28"/>
          <w:szCs w:val="28"/>
        </w:rPr>
        <w:t xml:space="preserve"> </w:t>
      </w:r>
    </w:p>
    <w:p w14:paraId="2B68CF14" w14:textId="687CEF6B" w:rsidR="009B34F5" w:rsidRPr="009B34F5" w:rsidRDefault="009B34F5" w:rsidP="00D75C96">
      <w:pPr>
        <w:spacing w:after="120"/>
        <w:ind w:firstLine="720"/>
        <w:jc w:val="both"/>
        <w:rPr>
          <w:sz w:val="28"/>
          <w:szCs w:val="28"/>
        </w:rPr>
      </w:pPr>
      <w:r w:rsidRPr="009B34F5">
        <w:rPr>
          <w:sz w:val="28"/>
          <w:szCs w:val="28"/>
        </w:rPr>
        <w:t xml:space="preserve">- </w:t>
      </w:r>
      <w:r w:rsidR="00975794">
        <w:rPr>
          <w:sz w:val="28"/>
          <w:szCs w:val="28"/>
        </w:rPr>
        <w:t>Về thực hiện h</w:t>
      </w:r>
      <w:r w:rsidRPr="009B34F5">
        <w:rPr>
          <w:sz w:val="28"/>
          <w:szCs w:val="28"/>
        </w:rPr>
        <w:t>ệ thống Quản lý văn bản và Điều hành (Qoffice): Thực hiện 100% quy trình gửi, nhận, xử lý văn bản đi, đến trên hệ thống; thực hiện ký số đầy đủ của cá nhân là chuyên viên, lãnh đạo UBND phường, thực hiện ký số đầy đủ của tổ chức (của UBND phường và các đơn vị có tư cách pháp nhân trực thuộc) trong quá trình phát hành và tiếp nhận văn bản trên hệ thống.</w:t>
      </w:r>
    </w:p>
    <w:p w14:paraId="1E1A1F4C" w14:textId="6F4295E2" w:rsidR="00217BB3" w:rsidRPr="00B16ACF" w:rsidRDefault="009B34F5" w:rsidP="00D75C96">
      <w:pPr>
        <w:spacing w:after="120"/>
        <w:ind w:firstLine="720"/>
        <w:jc w:val="both"/>
        <w:rPr>
          <w:rFonts w:ascii="TimesNewRomanPSMT" w:hAnsi="TimesNewRomanPSMT"/>
          <w:szCs w:val="28"/>
        </w:rPr>
      </w:pPr>
      <w:r w:rsidRPr="009B34F5">
        <w:rPr>
          <w:sz w:val="28"/>
          <w:szCs w:val="28"/>
        </w:rPr>
        <w:t xml:space="preserve">- </w:t>
      </w:r>
      <w:r w:rsidR="00975794">
        <w:rPr>
          <w:sz w:val="28"/>
          <w:szCs w:val="28"/>
        </w:rPr>
        <w:t>Về thực hiện h</w:t>
      </w:r>
      <w:r w:rsidRPr="009B34F5">
        <w:rPr>
          <w:sz w:val="28"/>
          <w:szCs w:val="28"/>
        </w:rPr>
        <w:t xml:space="preserve">ệ thống cổng dịch vụ công và một cửa điện tử: </w:t>
      </w:r>
      <w:r w:rsidR="00217BB3" w:rsidRPr="00217BB3">
        <w:rPr>
          <w:rFonts w:ascii="TimesNewRomanPSMT" w:hAnsi="TimesNewRomanPSMT"/>
          <w:sz w:val="28"/>
          <w:szCs w:val="28"/>
        </w:rPr>
        <w:t xml:space="preserve">UBND phường đã triển khai vận hành thông suốt, hoạt động ổn định hệ thống một cửa điện tử tại bộ phận tiếp nhận và trả kết quả đúng quy định. Đã triển khai cài đặt, </w:t>
      </w:r>
      <w:r w:rsidR="00217BB3" w:rsidRPr="00217BB3">
        <w:rPr>
          <w:rFonts w:ascii="TimesNewRomanPSMT" w:hAnsi="TimesNewRomanPSMT"/>
          <w:sz w:val="28"/>
          <w:szCs w:val="28"/>
        </w:rPr>
        <w:lastRenderedPageBreak/>
        <w:t>tập huấn sử dụng phần mềm một cửa điện tử cho tất cả cán bộ đáp ứng yêu cầu phục vụ công tác tiếp nhận, xử lý hồ sơ tại Bộ phận tiếp nhận và trả kết quả đảm bảo theo các quy định tại nghị định 61/NĐ-CP ngày 23/4/2018 của Chính phủ.</w:t>
      </w:r>
      <w:r w:rsidR="00217BB3" w:rsidRPr="00B16ACF">
        <w:rPr>
          <w:rFonts w:ascii="TimesNewRomanPSMT" w:hAnsi="TimesNewRomanPSMT"/>
          <w:szCs w:val="28"/>
        </w:rPr>
        <w:t xml:space="preserve"> </w:t>
      </w:r>
    </w:p>
    <w:p w14:paraId="499B1FF8" w14:textId="21EEDEC6" w:rsidR="00217BB3" w:rsidRPr="00217BB3" w:rsidRDefault="00975794" w:rsidP="00D75C96">
      <w:pPr>
        <w:spacing w:after="120"/>
        <w:ind w:firstLine="720"/>
        <w:jc w:val="both"/>
        <w:rPr>
          <w:rFonts w:ascii="TimesNewRomanPSMT" w:hAnsi="TimesNewRomanPSMT"/>
          <w:sz w:val="28"/>
          <w:szCs w:val="28"/>
        </w:rPr>
      </w:pPr>
      <w:r>
        <w:rPr>
          <w:rFonts w:ascii="TimesNewRomanPSMT" w:hAnsi="TimesNewRomanPSMT"/>
          <w:sz w:val="28"/>
          <w:szCs w:val="28"/>
        </w:rPr>
        <w:t xml:space="preserve">+ </w:t>
      </w:r>
      <w:r w:rsidR="0078267F">
        <w:rPr>
          <w:rFonts w:ascii="TimesNewRomanPSMT" w:hAnsi="TimesNewRomanPSMT"/>
          <w:sz w:val="28"/>
          <w:szCs w:val="28"/>
        </w:rPr>
        <w:t>Dịch vụ công trực tuyến Tỉnh, Quốc gia</w:t>
      </w:r>
      <w:r w:rsidR="00217BB3" w:rsidRPr="00217BB3">
        <w:rPr>
          <w:rFonts w:ascii="TimesNewRomanPSMT" w:hAnsi="TimesNewRomanPSMT"/>
          <w:sz w:val="28"/>
          <w:szCs w:val="28"/>
        </w:rPr>
        <w:t xml:space="preserve"> đã được triển khai đồng bộ, các thủ tục hành chính cơ bản được cung cấp trực tuyến trên Cổng thông tin điện tử của phường (www.phuongtanthanh.gov.vn) đáp ứng nhu cầu cho người dân và doanh nghiệp trên toàn phường. UBND phường đã có nhiều giải pháp để nâng cao tỷ lệ phát sinh hồ sơ trực tuyến mức độ 3, 4 (như: Mô hình Công dân không viết, thành lập Đội Thanh niên xung kích hỗ trợ dịch vụ công mức 3, 4</w:t>
      </w:r>
      <w:r>
        <w:rPr>
          <w:rFonts w:ascii="TimesNewRomanPSMT" w:hAnsi="TimesNewRomanPSMT"/>
          <w:sz w:val="28"/>
          <w:szCs w:val="28"/>
        </w:rPr>
        <w:t>, phát tờ rơi cho công dân, cài đặt tài khoản dịch vụ công cho công dân, lắp đặt các mã QR các thủ tục hành chính</w:t>
      </w:r>
      <w:r w:rsidR="00217BB3" w:rsidRPr="00217BB3">
        <w:rPr>
          <w:rFonts w:ascii="TimesNewRomanPSMT" w:hAnsi="TimesNewRomanPSMT"/>
          <w:sz w:val="28"/>
          <w:szCs w:val="28"/>
        </w:rPr>
        <w:t xml:space="preserve">….). Từ </w:t>
      </w:r>
      <w:r w:rsidR="00002ACD">
        <w:rPr>
          <w:rFonts w:ascii="TimesNewRomanPSMT" w:hAnsi="TimesNewRomanPSMT"/>
          <w:sz w:val="28"/>
          <w:szCs w:val="28"/>
        </w:rPr>
        <w:t>khi triển khai</w:t>
      </w:r>
      <w:r w:rsidR="00217BB3" w:rsidRPr="00217BB3">
        <w:rPr>
          <w:rFonts w:ascii="TimesNewRomanPSMT" w:hAnsi="TimesNewRomanPSMT"/>
          <w:sz w:val="28"/>
          <w:szCs w:val="28"/>
        </w:rPr>
        <w:t xml:space="preserve"> đến nay, phường tiếp nhận tổng số hồ s</w:t>
      </w:r>
      <w:r>
        <w:rPr>
          <w:rFonts w:ascii="TimesNewRomanPSMT" w:hAnsi="TimesNewRomanPSMT"/>
          <w:sz w:val="28"/>
          <w:szCs w:val="28"/>
        </w:rPr>
        <w:t>ơ trực tuyến mức độ 3, 4 là: 1321</w:t>
      </w:r>
      <w:r w:rsidR="00217BB3" w:rsidRPr="00217BB3">
        <w:rPr>
          <w:rFonts w:ascii="TimesNewRomanPSMT" w:hAnsi="TimesNewRomanPSMT"/>
          <w:sz w:val="28"/>
          <w:szCs w:val="28"/>
        </w:rPr>
        <w:t xml:space="preserve"> hồ sơ</w:t>
      </w:r>
      <w:r>
        <w:rPr>
          <w:rFonts w:ascii="TimesNewRomanPSMT" w:hAnsi="TimesNewRomanPSMT"/>
          <w:sz w:val="28"/>
          <w:szCs w:val="28"/>
        </w:rPr>
        <w:t xml:space="preserve"> đạt 80.50% vượt kế hoạch thành phố giao</w:t>
      </w:r>
      <w:r w:rsidR="00217BB3" w:rsidRPr="00217BB3">
        <w:rPr>
          <w:rFonts w:ascii="TimesNewRomanPSMT" w:hAnsi="TimesNewRomanPSMT"/>
          <w:sz w:val="28"/>
          <w:szCs w:val="28"/>
        </w:rPr>
        <w:t>.</w:t>
      </w:r>
    </w:p>
    <w:p w14:paraId="2BBD6C71" w14:textId="24A3A6EE" w:rsidR="009B34F5" w:rsidRPr="009B34F5" w:rsidRDefault="009B34F5" w:rsidP="00D75C96">
      <w:pPr>
        <w:spacing w:after="120"/>
        <w:ind w:firstLine="720"/>
        <w:jc w:val="both"/>
        <w:rPr>
          <w:sz w:val="28"/>
          <w:szCs w:val="28"/>
        </w:rPr>
      </w:pPr>
      <w:r w:rsidRPr="009B34F5">
        <w:rPr>
          <w:sz w:val="28"/>
          <w:szCs w:val="28"/>
        </w:rPr>
        <w:t>-</w:t>
      </w:r>
      <w:r w:rsidR="00975794">
        <w:rPr>
          <w:sz w:val="28"/>
          <w:szCs w:val="28"/>
        </w:rPr>
        <w:t xml:space="preserve"> Về sử dụng c</w:t>
      </w:r>
      <w:r w:rsidRPr="009B34F5">
        <w:rPr>
          <w:sz w:val="28"/>
          <w:szCs w:val="28"/>
        </w:rPr>
        <w:t xml:space="preserve">hữ ký số chuyên dùng: thực hiện 3/3 đồng chí </w:t>
      </w:r>
      <w:r w:rsidR="00217BB3">
        <w:rPr>
          <w:sz w:val="28"/>
          <w:szCs w:val="28"/>
        </w:rPr>
        <w:t>(</w:t>
      </w:r>
      <w:r w:rsidRPr="009B34F5">
        <w:rPr>
          <w:sz w:val="28"/>
          <w:szCs w:val="28"/>
        </w:rPr>
        <w:t>chủ tịch và 2 phó chủ tịch</w:t>
      </w:r>
      <w:r w:rsidR="00217BB3">
        <w:rPr>
          <w:sz w:val="28"/>
          <w:szCs w:val="28"/>
        </w:rPr>
        <w:t>)</w:t>
      </w:r>
      <w:r w:rsidRPr="009B34F5">
        <w:rPr>
          <w:sz w:val="28"/>
          <w:szCs w:val="28"/>
        </w:rPr>
        <w:t xml:space="preserve"> </w:t>
      </w:r>
      <w:r w:rsidR="00002ACD">
        <w:rPr>
          <w:sz w:val="28"/>
          <w:szCs w:val="28"/>
        </w:rPr>
        <w:t xml:space="preserve">và 5 đồng chí bộ phận một cửa có </w:t>
      </w:r>
      <w:r w:rsidRPr="009B34F5">
        <w:rPr>
          <w:sz w:val="28"/>
          <w:szCs w:val="28"/>
        </w:rPr>
        <w:t xml:space="preserve">chữ ký số chuyên dùng của Ban cơ yếu Chính phủ, đảm bảo đầy đủ chữ ký số của tổ chức, cá nhân phục vụ việc ký số hồ sơ, văn bản điện tử trên môi trường mạng. </w:t>
      </w:r>
    </w:p>
    <w:p w14:paraId="1CF5FCCD" w14:textId="15C7F6DE" w:rsidR="009B34F5" w:rsidRPr="009B34F5" w:rsidRDefault="009B34F5" w:rsidP="00D75C96">
      <w:pPr>
        <w:spacing w:after="120"/>
        <w:ind w:firstLine="720"/>
        <w:jc w:val="both"/>
        <w:rPr>
          <w:sz w:val="28"/>
          <w:szCs w:val="28"/>
        </w:rPr>
      </w:pPr>
      <w:r w:rsidRPr="009B34F5">
        <w:rPr>
          <w:sz w:val="28"/>
          <w:szCs w:val="28"/>
        </w:rPr>
        <w:t xml:space="preserve">- </w:t>
      </w:r>
      <w:r w:rsidR="001A47EF">
        <w:rPr>
          <w:sz w:val="28"/>
          <w:szCs w:val="28"/>
        </w:rPr>
        <w:t>Về thực hiện hệ thống</w:t>
      </w:r>
      <w:r w:rsidRPr="009B34F5">
        <w:rPr>
          <w:sz w:val="28"/>
          <w:szCs w:val="28"/>
        </w:rPr>
        <w:t xml:space="preserve"> thông tin báo cáo: triển khai phần mềm báo cáo được cán bộ công chức, người lao động thực hiện đảm bảo</w:t>
      </w:r>
      <w:r w:rsidR="001A47EF">
        <w:rPr>
          <w:sz w:val="28"/>
          <w:szCs w:val="28"/>
        </w:rPr>
        <w:t xml:space="preserve"> theo từng tháng, quý, năm</w:t>
      </w:r>
      <w:r w:rsidRPr="009B34F5">
        <w:rPr>
          <w:sz w:val="28"/>
          <w:szCs w:val="28"/>
        </w:rPr>
        <w:t xml:space="preserve">. </w:t>
      </w:r>
    </w:p>
    <w:p w14:paraId="23EFFE78" w14:textId="6D1C874D" w:rsidR="009B34F5" w:rsidRPr="009B34F5" w:rsidRDefault="009B34F5" w:rsidP="00D75C96">
      <w:pPr>
        <w:spacing w:after="120"/>
        <w:ind w:firstLine="720"/>
        <w:jc w:val="both"/>
        <w:rPr>
          <w:sz w:val="28"/>
          <w:szCs w:val="28"/>
        </w:rPr>
      </w:pPr>
      <w:r w:rsidRPr="009B34F5">
        <w:rPr>
          <w:sz w:val="28"/>
          <w:szCs w:val="28"/>
        </w:rPr>
        <w:t xml:space="preserve">- </w:t>
      </w:r>
      <w:r w:rsidR="001A47EF">
        <w:rPr>
          <w:sz w:val="28"/>
          <w:szCs w:val="28"/>
        </w:rPr>
        <w:t>Về n</w:t>
      </w:r>
      <w:r w:rsidRPr="009B34F5">
        <w:rPr>
          <w:sz w:val="28"/>
          <w:szCs w:val="28"/>
        </w:rPr>
        <w:t xml:space="preserve">âng cấp trang thông tin điện tử (website) của phường: Tiến hành nâng cấp trang thông tin điện tử của phường, tiến hành xây dựng, nâng cấp bổ sung tính năng, giao diện đáp ứng các yêu cầu </w:t>
      </w:r>
      <w:r w:rsidR="007B6A67" w:rsidRPr="009B34F5">
        <w:rPr>
          <w:sz w:val="28"/>
          <w:szCs w:val="28"/>
        </w:rPr>
        <w:t xml:space="preserve">quy định </w:t>
      </w:r>
      <w:r w:rsidR="007B6A67">
        <w:rPr>
          <w:sz w:val="28"/>
          <w:szCs w:val="28"/>
        </w:rPr>
        <w:t>mới tại Nghị định số 42/2022/NĐ-CP ngày 24/6/2022</w:t>
      </w:r>
      <w:r w:rsidR="007B6A67" w:rsidRPr="009B34F5">
        <w:rPr>
          <w:sz w:val="28"/>
          <w:szCs w:val="28"/>
        </w:rPr>
        <w:t xml:space="preserve"> của Chính phủ quy định về việc cung cấp thông tin và dịch vụ công trực tuyến trên trang thông tin điện tử hoặc cổng thông tin điện tử của cơ quan nhà nước.</w:t>
      </w:r>
      <w:r w:rsidRPr="009B34F5">
        <w:rPr>
          <w:sz w:val="28"/>
          <w:szCs w:val="28"/>
        </w:rPr>
        <w:t xml:space="preserve"> Ban hành quy chế hoạt động trang thông tin điện tử.</w:t>
      </w:r>
    </w:p>
    <w:p w14:paraId="49020BB3" w14:textId="3901158B" w:rsidR="009B34F5" w:rsidRPr="009B34F5" w:rsidRDefault="009B34F5" w:rsidP="00D75C96">
      <w:pPr>
        <w:spacing w:after="120"/>
        <w:ind w:firstLine="720"/>
        <w:jc w:val="both"/>
        <w:rPr>
          <w:color w:val="000000"/>
          <w:sz w:val="28"/>
          <w:szCs w:val="28"/>
        </w:rPr>
      </w:pPr>
      <w:r w:rsidRPr="009B34F5">
        <w:rPr>
          <w:sz w:val="28"/>
          <w:szCs w:val="28"/>
        </w:rPr>
        <w:t xml:space="preserve">- </w:t>
      </w:r>
      <w:r w:rsidR="001A47EF">
        <w:rPr>
          <w:sz w:val="28"/>
          <w:szCs w:val="28"/>
        </w:rPr>
        <w:t>Về triển khai p</w:t>
      </w:r>
      <w:r w:rsidRPr="009B34F5">
        <w:rPr>
          <w:bCs/>
          <w:color w:val="000000"/>
          <w:sz w:val="28"/>
          <w:szCs w:val="28"/>
        </w:rPr>
        <w:t>hần mềm thông suốt từ Trung ương, tỉnh</w:t>
      </w:r>
      <w:r w:rsidRPr="009B34F5">
        <w:rPr>
          <w:sz w:val="28"/>
          <w:szCs w:val="28"/>
        </w:rPr>
        <w:t xml:space="preserve">: Hiện nay địa phương sử dụng 5 phần mềm đó là: quản lý tài sản, phần mềm tài chính - kế toán, phần mềm quản lý CBCC, quản lý hộ nghèo, quản lý hộ tịch… của Trung ương và tỉnh thực hiện. 100% </w:t>
      </w:r>
      <w:r w:rsidRPr="009B34F5">
        <w:rPr>
          <w:color w:val="000000"/>
          <w:sz w:val="28"/>
          <w:szCs w:val="28"/>
        </w:rPr>
        <w:t xml:space="preserve"> CBCC sử dụng ứng dụng Smart Quảng Nam; 100% CBCC sử dụng ứng dụng Egov Quảng Nam; Xử lý kiến nghị của người dân trên ứng dụng phản ánh hiện trường đúng hạn. </w:t>
      </w:r>
    </w:p>
    <w:p w14:paraId="6E879E27" w14:textId="5E5C244E" w:rsidR="009B34F5" w:rsidRPr="009B34F5" w:rsidRDefault="009B34F5" w:rsidP="00D75C96">
      <w:pPr>
        <w:spacing w:after="120"/>
        <w:ind w:firstLine="720"/>
        <w:jc w:val="both"/>
        <w:rPr>
          <w:sz w:val="28"/>
          <w:szCs w:val="28"/>
        </w:rPr>
      </w:pPr>
      <w:r w:rsidRPr="009B34F5">
        <w:rPr>
          <w:bCs/>
          <w:color w:val="000000"/>
          <w:sz w:val="28"/>
          <w:szCs w:val="28"/>
        </w:rPr>
        <w:t xml:space="preserve">- </w:t>
      </w:r>
      <w:r w:rsidR="001A47EF">
        <w:rPr>
          <w:bCs/>
          <w:color w:val="000000"/>
          <w:sz w:val="28"/>
          <w:szCs w:val="28"/>
        </w:rPr>
        <w:t>Về n</w:t>
      </w:r>
      <w:r w:rsidRPr="009B34F5">
        <w:rPr>
          <w:bCs/>
          <w:color w:val="000000"/>
          <w:sz w:val="28"/>
          <w:szCs w:val="28"/>
        </w:rPr>
        <w:t>guồn nhân lực về CNTT: Địa phương</w:t>
      </w:r>
      <w:r w:rsidRPr="009B34F5">
        <w:rPr>
          <w:color w:val="000000"/>
          <w:sz w:val="28"/>
          <w:szCs w:val="28"/>
        </w:rPr>
        <w:t xml:space="preserve"> phân công cán bộ chuyên ngành CNTT đầu mối phụ trách về chuyển đổi số CNTT tại UBND; 100% CBCC thường xuyên sử dụng Internet để xử lý công việc.</w:t>
      </w:r>
      <w:r w:rsidR="001A47EF">
        <w:rPr>
          <w:sz w:val="28"/>
          <w:szCs w:val="28"/>
        </w:rPr>
        <w:t xml:space="preserve"> Mở 6</w:t>
      </w:r>
      <w:r w:rsidRPr="009B34F5">
        <w:rPr>
          <w:sz w:val="28"/>
          <w:szCs w:val="28"/>
        </w:rPr>
        <w:t xml:space="preserve"> lớp tập huấn để nâng cao trình độ CNTT; kiến thức an toàn thông tin; kỹ năng sử dụng công nghệ số; hướng dẫn sử dụng các phần mềm, hệ thống thông tin dùng chung của tỉnh, phần mềm nội bộ của phường; hướng dẫn sử dụng chữ ký số và quy trình gửi, nhận văn bản điện tử trên hệ thống Quản lý văn bản và điều hành; hướng dẫn thiết lập, cấu hình quy trình điện tử giải quyết thủ tục hành chính (dịch vụ công) trên hệ thống Cổng dịch vụ công của tỉnh; hướng dẫn nghiệp vụ quản trị, biên tập Trang thông tin điện tử nội bộ của phường cho lãnh đạo, cán bộ, công chức, viên chức của phường. </w:t>
      </w:r>
    </w:p>
    <w:p w14:paraId="63CB2CFC" w14:textId="77777777" w:rsidR="009B34F5" w:rsidRPr="009B34F5" w:rsidRDefault="009B34F5" w:rsidP="00D75C96">
      <w:pPr>
        <w:spacing w:after="120"/>
        <w:ind w:firstLine="720"/>
        <w:jc w:val="both"/>
        <w:rPr>
          <w:b/>
          <w:sz w:val="28"/>
          <w:szCs w:val="28"/>
        </w:rPr>
      </w:pPr>
      <w:r w:rsidRPr="009B34F5">
        <w:rPr>
          <w:b/>
          <w:sz w:val="28"/>
          <w:szCs w:val="28"/>
        </w:rPr>
        <w:t>2.3. Triển khai kinh tế số.</w:t>
      </w:r>
    </w:p>
    <w:p w14:paraId="0489B244" w14:textId="2AA6E9F4" w:rsidR="009B34F5" w:rsidRPr="009B34F5" w:rsidRDefault="009B34F5" w:rsidP="00D75C96">
      <w:pPr>
        <w:spacing w:after="120"/>
        <w:ind w:firstLine="720"/>
        <w:jc w:val="both"/>
        <w:rPr>
          <w:color w:val="000000"/>
          <w:sz w:val="28"/>
          <w:szCs w:val="28"/>
        </w:rPr>
      </w:pPr>
      <w:r w:rsidRPr="009B34F5">
        <w:rPr>
          <w:bCs/>
          <w:color w:val="000000"/>
          <w:sz w:val="28"/>
          <w:szCs w:val="28"/>
        </w:rPr>
        <w:lastRenderedPageBreak/>
        <w:t xml:space="preserve">- </w:t>
      </w:r>
      <w:r w:rsidR="001A47EF">
        <w:rPr>
          <w:bCs/>
          <w:color w:val="000000"/>
          <w:sz w:val="28"/>
          <w:szCs w:val="28"/>
        </w:rPr>
        <w:t>Về tổ chức t</w:t>
      </w:r>
      <w:r w:rsidRPr="009B34F5">
        <w:rPr>
          <w:bCs/>
          <w:color w:val="000000"/>
          <w:sz w:val="28"/>
          <w:szCs w:val="28"/>
        </w:rPr>
        <w:t>uyên truyền chuyển đổi nhận thức cho tổ chức, cá nhân, doanh nghiệp:</w:t>
      </w:r>
      <w:r w:rsidRPr="009B34F5">
        <w:rPr>
          <w:sz w:val="28"/>
          <w:szCs w:val="28"/>
        </w:rPr>
        <w:t xml:space="preserve"> </w:t>
      </w:r>
      <w:r w:rsidR="001A47EF">
        <w:rPr>
          <w:sz w:val="28"/>
          <w:szCs w:val="28"/>
        </w:rPr>
        <w:t>Phối hợp với Sở thông tin truyền thông tỉnh tổ chức 1 lớp tập huấn tuyên truyền</w:t>
      </w:r>
      <w:r w:rsidRPr="009B34F5">
        <w:rPr>
          <w:sz w:val="28"/>
          <w:szCs w:val="28"/>
        </w:rPr>
        <w:t xml:space="preserve"> nhận thức sâu rộng đến </w:t>
      </w:r>
      <w:r w:rsidRPr="009B34F5">
        <w:rPr>
          <w:bCs/>
          <w:color w:val="000000"/>
          <w:sz w:val="28"/>
          <w:szCs w:val="28"/>
        </w:rPr>
        <w:t>tổ chức, cá nhân, doanh nghiệ</w:t>
      </w:r>
      <w:r w:rsidR="001A47EF">
        <w:rPr>
          <w:bCs/>
          <w:color w:val="000000"/>
          <w:sz w:val="28"/>
          <w:szCs w:val="28"/>
        </w:rPr>
        <w:t xml:space="preserve">p </w:t>
      </w:r>
      <w:r w:rsidR="001A47EF">
        <w:rPr>
          <w:sz w:val="28"/>
          <w:szCs w:val="28"/>
        </w:rPr>
        <w:t xml:space="preserve">và cán bộ, công chức, người lao động, ban nhân dân các khối phố </w:t>
      </w:r>
      <w:r w:rsidRPr="009B34F5">
        <w:rPr>
          <w:sz w:val="28"/>
          <w:szCs w:val="28"/>
        </w:rPr>
        <w:t>về công tác Chuyển đổi số, sử dụng các dịch vụ công, các dịch vụ tiện ích trong Chuyển đổi số để người dân nắm bắt, đồng thuận và t</w:t>
      </w:r>
      <w:r w:rsidR="001A47EF">
        <w:rPr>
          <w:sz w:val="28"/>
          <w:szCs w:val="28"/>
        </w:rPr>
        <w:t xml:space="preserve">riển khai thực tế vào đời sống. </w:t>
      </w:r>
      <w:r w:rsidRPr="009B34F5">
        <w:rPr>
          <w:sz w:val="28"/>
          <w:szCs w:val="28"/>
        </w:rPr>
        <w:t>Xây dựng c</w:t>
      </w:r>
      <w:r w:rsidRPr="009B34F5">
        <w:rPr>
          <w:color w:val="000000"/>
          <w:sz w:val="28"/>
          <w:szCs w:val="28"/>
        </w:rPr>
        <w:t>huyên mục về Chuyển đổi số trên Trang thông tin điện tử phường và chuyên mục về chuyển đổi số trên Đài truyền thanh của phường.</w:t>
      </w:r>
      <w:r w:rsidRPr="009B34F5">
        <w:rPr>
          <w:sz w:val="28"/>
          <w:szCs w:val="28"/>
        </w:rPr>
        <w:t xml:space="preserve"> Phối hợp với Bưu điện tỉnh, thành phố in </w:t>
      </w:r>
      <w:r w:rsidR="00217BB3">
        <w:rPr>
          <w:color w:val="000000"/>
          <w:sz w:val="28"/>
          <w:szCs w:val="28"/>
        </w:rPr>
        <w:t>các tài liệu tuyên truyền (</w:t>
      </w:r>
      <w:r w:rsidRPr="009B34F5">
        <w:rPr>
          <w:color w:val="000000"/>
          <w:sz w:val="28"/>
          <w:szCs w:val="28"/>
        </w:rPr>
        <w:t>quyển, tờ rơi, video clip tuyên truyền) đã cấp cho tổ chức, cá nhân, doanh nghiệp trên địa bàn phường.</w:t>
      </w:r>
      <w:r w:rsidRPr="009B34F5">
        <w:rPr>
          <w:sz w:val="28"/>
          <w:szCs w:val="28"/>
        </w:rPr>
        <w:t xml:space="preserve"> Xây dựng 2 nhóm t</w:t>
      </w:r>
      <w:r w:rsidRPr="009B34F5">
        <w:rPr>
          <w:color w:val="000000"/>
          <w:sz w:val="28"/>
          <w:szCs w:val="28"/>
        </w:rPr>
        <w:t>uyền truyền trên mạng xã hội (zalo, facebook,..) về chuyển đổi số.</w:t>
      </w:r>
    </w:p>
    <w:p w14:paraId="318891B4" w14:textId="36FD8779" w:rsidR="009B34F5" w:rsidRPr="009B34F5" w:rsidRDefault="009B34F5" w:rsidP="00D75C96">
      <w:pPr>
        <w:spacing w:after="120"/>
        <w:ind w:firstLine="720"/>
        <w:jc w:val="both"/>
        <w:rPr>
          <w:color w:val="000000"/>
          <w:sz w:val="28"/>
          <w:szCs w:val="28"/>
        </w:rPr>
      </w:pPr>
      <w:r w:rsidRPr="009B34F5">
        <w:rPr>
          <w:bCs/>
          <w:color w:val="000000"/>
          <w:sz w:val="28"/>
          <w:szCs w:val="28"/>
        </w:rPr>
        <w:t>- Sự quan tâm của người đứng đầu đối với phát triển kinh tế số</w:t>
      </w:r>
      <w:r w:rsidR="00CC6F0D">
        <w:rPr>
          <w:color w:val="000000"/>
          <w:sz w:val="28"/>
          <w:szCs w:val="28"/>
        </w:rPr>
        <w:t>: Ban hành 25</w:t>
      </w:r>
      <w:r w:rsidRPr="009B34F5">
        <w:rPr>
          <w:color w:val="000000"/>
          <w:sz w:val="28"/>
          <w:szCs w:val="28"/>
        </w:rPr>
        <w:t xml:space="preserve"> văn bản về chỉ đạo, hướng dẫn thực hiện kinh tế số cho các cá nhân, </w:t>
      </w:r>
      <w:r w:rsidR="00CC6F0D">
        <w:rPr>
          <w:color w:val="000000"/>
          <w:sz w:val="28"/>
          <w:szCs w:val="28"/>
        </w:rPr>
        <w:t>tổ chức, doanh nghiệp. Tổ chức 30</w:t>
      </w:r>
      <w:r w:rsidRPr="009B34F5">
        <w:rPr>
          <w:color w:val="000000"/>
          <w:sz w:val="28"/>
          <w:szCs w:val="28"/>
        </w:rPr>
        <w:t xml:space="preserve"> cuộc họp, hội nghị về triển khai kinh tế số trên địa bàn phường do người đứng đầu chủ trì.</w:t>
      </w:r>
    </w:p>
    <w:p w14:paraId="5F4A664E" w14:textId="77777777" w:rsidR="009B34F5" w:rsidRPr="009B34F5" w:rsidRDefault="009B34F5" w:rsidP="00D75C96">
      <w:pPr>
        <w:spacing w:after="120"/>
        <w:ind w:firstLine="720"/>
        <w:jc w:val="both"/>
        <w:rPr>
          <w:color w:val="000000"/>
          <w:sz w:val="28"/>
          <w:szCs w:val="28"/>
        </w:rPr>
      </w:pPr>
      <w:r w:rsidRPr="009B34F5">
        <w:rPr>
          <w:bCs/>
          <w:color w:val="000000"/>
          <w:sz w:val="28"/>
          <w:szCs w:val="28"/>
        </w:rPr>
        <w:t>- Đào tạo, tập huấn nâng cao nhận thức về chuyển đổi số cho doanh nghiệp và người dân trên địa bàn phường:</w:t>
      </w:r>
      <w:r w:rsidRPr="009B34F5">
        <w:rPr>
          <w:color w:val="000000"/>
          <w:sz w:val="28"/>
          <w:szCs w:val="28"/>
        </w:rPr>
        <w:t xml:space="preserve"> Tổ chức 3 lớp đào tạo, tập huấn nâng cao nhận thức về chuyển đổi số, kinh tế số cho doanh nghiệp và người dân trên địa bàn.</w:t>
      </w:r>
    </w:p>
    <w:p w14:paraId="444395DA" w14:textId="77777777" w:rsidR="009B34F5" w:rsidRPr="009B34F5" w:rsidRDefault="009B34F5" w:rsidP="00D75C96">
      <w:pPr>
        <w:spacing w:after="120"/>
        <w:ind w:firstLine="720"/>
        <w:jc w:val="both"/>
        <w:rPr>
          <w:color w:val="000000"/>
          <w:sz w:val="28"/>
          <w:szCs w:val="28"/>
        </w:rPr>
      </w:pPr>
      <w:r w:rsidRPr="009B34F5">
        <w:rPr>
          <w:bCs/>
          <w:color w:val="000000"/>
          <w:sz w:val="28"/>
          <w:szCs w:val="28"/>
        </w:rPr>
        <w:t>- Các doanh nghiệp, hộ kinh doanh cá thể thực hiện kinh tế số: Trên 90%</w:t>
      </w:r>
      <w:r w:rsidRPr="009B34F5">
        <w:rPr>
          <w:color w:val="000000"/>
          <w:sz w:val="28"/>
          <w:szCs w:val="28"/>
        </w:rPr>
        <w:t xml:space="preserve"> doanh nghiệp, hộ kinh doanh cá thể có website Cổng thông tin điện tử.</w:t>
      </w:r>
      <w:r w:rsidRPr="009B34F5">
        <w:rPr>
          <w:sz w:val="28"/>
          <w:szCs w:val="28"/>
        </w:rPr>
        <w:t xml:space="preserve"> 100%</w:t>
      </w:r>
      <w:r w:rsidRPr="009B34F5">
        <w:rPr>
          <w:color w:val="000000"/>
          <w:sz w:val="28"/>
          <w:szCs w:val="28"/>
        </w:rPr>
        <w:t xml:space="preserve"> doanh nghiệp, hộ kinh doanh cá thể có kết nối internet băng rộng cố định. 100% doanh nghiệp, hộ kinh doanh có sử dụng mạng xã hội. Trên 80% doanh nghiệp, hộ kinh doanh cá thể có doanh thu từ hoạt động kinh doanh trên mạng. Trên 50% doanh nghiệp, hộ kinh doanh cá thể bán hàng trực tuyến. Trên 50% doanh nghiệp, hộ kinh doanh cá thể nhận đơn và đặt hàng qua các công cụ trực tuyến. Trên 50% doanh nghiệp, hộ kinh doanh cá thể tham gia sàn TMĐT. Trên 50% doanh nghiệp, hộ kinh doanh cá thể cho thanh toán bằng thẻ thanh toán trực tuyến. Trên 50% doanh nghiệp, hộ kinh doanh cá thể sử dụng chữ ký số trong giao dịch. Trên 80% doanh nghiệp, hộ kinh doanh cá thể dùng các phần mềm để quản lý dữ liệu nội bộ. Trên 90% doanh nghiệp, hộ kinh doanh cá thể đăng ký bộ nhận dạng thương hiệu, sản phẩm trên môi trường mạng. </w:t>
      </w:r>
    </w:p>
    <w:p w14:paraId="6FD8AC07" w14:textId="77777777" w:rsidR="009B34F5" w:rsidRPr="009B34F5" w:rsidRDefault="009B34F5" w:rsidP="00D75C96">
      <w:pPr>
        <w:spacing w:after="120"/>
        <w:ind w:firstLine="720"/>
        <w:jc w:val="both"/>
        <w:rPr>
          <w:b/>
          <w:sz w:val="28"/>
          <w:szCs w:val="28"/>
        </w:rPr>
      </w:pPr>
      <w:r w:rsidRPr="009B34F5">
        <w:rPr>
          <w:b/>
          <w:sz w:val="28"/>
          <w:szCs w:val="28"/>
        </w:rPr>
        <w:t>2.4. Xã hội số:</w:t>
      </w:r>
    </w:p>
    <w:p w14:paraId="664C6E98" w14:textId="73BEDD8A" w:rsidR="009B34F5" w:rsidRPr="009B34F5" w:rsidRDefault="009B34F5" w:rsidP="00D75C96">
      <w:pPr>
        <w:spacing w:after="120"/>
        <w:ind w:firstLine="720"/>
        <w:jc w:val="both"/>
        <w:rPr>
          <w:b/>
          <w:bCs/>
          <w:color w:val="000000"/>
          <w:sz w:val="28"/>
          <w:szCs w:val="28"/>
        </w:rPr>
      </w:pPr>
      <w:r w:rsidRPr="009B34F5">
        <w:rPr>
          <w:bCs/>
          <w:color w:val="000000"/>
          <w:sz w:val="28"/>
          <w:szCs w:val="28"/>
        </w:rPr>
        <w:t xml:space="preserve">- </w:t>
      </w:r>
      <w:r w:rsidR="00CC6F0D">
        <w:rPr>
          <w:bCs/>
          <w:color w:val="000000"/>
          <w:sz w:val="28"/>
          <w:szCs w:val="28"/>
        </w:rPr>
        <w:t>Về t</w:t>
      </w:r>
      <w:r w:rsidRPr="009B34F5">
        <w:rPr>
          <w:bCs/>
          <w:color w:val="000000"/>
          <w:sz w:val="28"/>
          <w:szCs w:val="28"/>
        </w:rPr>
        <w:t>uyên truyền chuyển đổi nhận thức cho người dân: Định kỳ</w:t>
      </w:r>
      <w:r w:rsidRPr="009B34F5">
        <w:rPr>
          <w:color w:val="000000"/>
          <w:sz w:val="28"/>
          <w:szCs w:val="28"/>
        </w:rPr>
        <w:t xml:space="preserve"> đăng bài tuyên truyền về chuyển đổi số trên Trang thông tin điện tử của phường, đài truyền thanh của phường.</w:t>
      </w:r>
      <w:r w:rsidRPr="009B34F5">
        <w:rPr>
          <w:sz w:val="28"/>
          <w:szCs w:val="28"/>
        </w:rPr>
        <w:t xml:space="preserve"> Đã phối hợp với các ngành, bưu điện tỉnh thành phố, bảo hiểm xã hội tỉnh tổ chức 30% </w:t>
      </w:r>
      <w:r w:rsidRPr="009B34F5">
        <w:rPr>
          <w:color w:val="000000"/>
          <w:sz w:val="28"/>
          <w:szCs w:val="28"/>
        </w:rPr>
        <w:t>người dân được đào tạo, tập huấn nâng cao nhận thức về chuyển đổi số trên địa bàn (các lớp đào tạo sử dụng CNTT, dịch vụ công trực tuyến, thanh toán trực tuyến điện tử, khám chữa bệnh trực tuyến, học tập trực tuyến và các ứng dụng thông minh khác,..)</w:t>
      </w:r>
      <w:r w:rsidRPr="009B34F5">
        <w:rPr>
          <w:sz w:val="28"/>
          <w:szCs w:val="28"/>
        </w:rPr>
        <w:t xml:space="preserve">. </w:t>
      </w:r>
      <w:r w:rsidRPr="009B34F5">
        <w:rPr>
          <w:color w:val="000000"/>
          <w:sz w:val="28"/>
          <w:szCs w:val="28"/>
        </w:rPr>
        <w:t>Có 6 bộ danh mục tài liệu tuyên truyền (quyển, tờ rơi, video clip tuyên truyền</w:t>
      </w:r>
      <w:r w:rsidR="006968F1">
        <w:rPr>
          <w:color w:val="000000"/>
          <w:sz w:val="28"/>
          <w:szCs w:val="28"/>
        </w:rPr>
        <w:t>, tin bài..</w:t>
      </w:r>
      <w:r w:rsidRPr="009B34F5">
        <w:rPr>
          <w:color w:val="000000"/>
          <w:sz w:val="28"/>
          <w:szCs w:val="28"/>
        </w:rPr>
        <w:t>) về chuyển đổi số cho người dân</w:t>
      </w:r>
      <w:r w:rsidRPr="009B34F5">
        <w:rPr>
          <w:sz w:val="28"/>
          <w:szCs w:val="28"/>
        </w:rPr>
        <w:t>.</w:t>
      </w:r>
      <w:r w:rsidR="006968F1">
        <w:rPr>
          <w:sz w:val="28"/>
          <w:szCs w:val="28"/>
        </w:rPr>
        <w:t xml:space="preserve"> </w:t>
      </w:r>
      <w:r w:rsidRPr="009B34F5">
        <w:rPr>
          <w:color w:val="000000"/>
          <w:sz w:val="28"/>
          <w:szCs w:val="28"/>
        </w:rPr>
        <w:t xml:space="preserve">Ban hành tổ hỗ trợ người dân, doanh nghiệp sử dụng dịch vụ công trực tuyến mức độ 3,4…Phối hợp với Đoàn thanh niên tổ chức buổi phát động người dân tham gia các ứng dụng thông minh dùng chung của tỉnh (Smart Quảng Nam) và các ứng </w:t>
      </w:r>
      <w:r w:rsidRPr="009B34F5">
        <w:rPr>
          <w:color w:val="000000"/>
          <w:sz w:val="28"/>
          <w:szCs w:val="28"/>
        </w:rPr>
        <w:lastRenderedPageBreak/>
        <w:t>dụng khác.</w:t>
      </w:r>
      <w:r w:rsidR="008D4824">
        <w:rPr>
          <w:color w:val="000000"/>
          <w:sz w:val="28"/>
          <w:szCs w:val="28"/>
        </w:rPr>
        <w:t xml:space="preserve"> Phối hợp với ngân hàng quân đội ( MB) mở tài khoản ngân hàng cho nhân dân. Phối hợp với đơn vị Viettel cài đặt app Viettel Money thanh toán không dùng tiền mặt cho các hộ kinh doanh buôn bán trên các tuyến đường; triển khai thí điểm tuyến phố Trần Quý Cáp không dùng tiền mặt…</w:t>
      </w:r>
      <w:r w:rsidR="001A47EF">
        <w:rPr>
          <w:sz w:val="28"/>
          <w:szCs w:val="28"/>
        </w:rPr>
        <w:t>Tổ chức 7 buổi tập huấn cho nhân dân về những kiến thức cơ bản về chuyển đổi số và hoạt động tổ công nghệ cộng đồng.</w:t>
      </w:r>
    </w:p>
    <w:p w14:paraId="1D3BA632" w14:textId="16AB7772" w:rsidR="009B34F5" w:rsidRPr="009B34F5" w:rsidRDefault="009B34F5" w:rsidP="00D75C96">
      <w:pPr>
        <w:spacing w:after="120"/>
        <w:ind w:firstLine="720"/>
        <w:jc w:val="both"/>
        <w:rPr>
          <w:color w:val="000000"/>
          <w:sz w:val="28"/>
          <w:szCs w:val="28"/>
        </w:rPr>
      </w:pPr>
      <w:r w:rsidRPr="009B34F5">
        <w:rPr>
          <w:bCs/>
          <w:color w:val="000000"/>
          <w:sz w:val="28"/>
          <w:szCs w:val="28"/>
        </w:rPr>
        <w:t xml:space="preserve">- </w:t>
      </w:r>
      <w:r w:rsidR="006968F1">
        <w:rPr>
          <w:bCs/>
          <w:color w:val="000000"/>
          <w:sz w:val="28"/>
          <w:szCs w:val="28"/>
        </w:rPr>
        <w:t>Về h</w:t>
      </w:r>
      <w:r w:rsidRPr="009B34F5">
        <w:rPr>
          <w:bCs/>
          <w:color w:val="000000"/>
          <w:sz w:val="28"/>
          <w:szCs w:val="28"/>
        </w:rPr>
        <w:t xml:space="preserve">oạt động xã hội: Sử dụng thiết bị số và truy cập mạng của người dân được triển khai trên toàn phường. Trên </w:t>
      </w:r>
      <w:r w:rsidR="00217BB3">
        <w:rPr>
          <w:bCs/>
          <w:color w:val="000000"/>
          <w:sz w:val="28"/>
          <w:szCs w:val="28"/>
        </w:rPr>
        <w:t>9</w:t>
      </w:r>
      <w:r w:rsidRPr="009B34F5">
        <w:rPr>
          <w:bCs/>
          <w:color w:val="000000"/>
          <w:sz w:val="28"/>
          <w:szCs w:val="28"/>
        </w:rPr>
        <w:t>0%</w:t>
      </w:r>
      <w:r w:rsidRPr="009B34F5">
        <w:rPr>
          <w:color w:val="000000"/>
          <w:sz w:val="28"/>
          <w:szCs w:val="28"/>
        </w:rPr>
        <w:t xml:space="preserve"> hộ gia đình có máy tính; trên </w:t>
      </w:r>
      <w:r w:rsidR="00217BB3">
        <w:rPr>
          <w:color w:val="000000"/>
          <w:sz w:val="28"/>
          <w:szCs w:val="28"/>
        </w:rPr>
        <w:t>9</w:t>
      </w:r>
      <w:r w:rsidRPr="009B34F5">
        <w:rPr>
          <w:color w:val="000000"/>
          <w:sz w:val="28"/>
          <w:szCs w:val="28"/>
        </w:rPr>
        <w:t xml:space="preserve">0% thuê bao internet; Trên 98% người dân có điện thoại di động; Trên 80% người dân sử dụng điện thoại di động thông minh (điện thoại hỗ trợ công nghệ 3G trở lên); 100% dân số được phủ sóng di động 3G trở lên trên toàn phường phường; 100% hộ cận nghèo có thuê bao di động và sử dụng internet. </w:t>
      </w:r>
    </w:p>
    <w:p w14:paraId="14639200" w14:textId="21236BD4" w:rsidR="009B34F5" w:rsidRPr="009B34F5" w:rsidRDefault="009B34F5" w:rsidP="00D75C96">
      <w:pPr>
        <w:spacing w:after="120"/>
        <w:ind w:firstLine="720"/>
        <w:jc w:val="both"/>
        <w:rPr>
          <w:color w:val="000000"/>
          <w:sz w:val="28"/>
          <w:szCs w:val="28"/>
        </w:rPr>
      </w:pPr>
      <w:r w:rsidRPr="009B34F5">
        <w:rPr>
          <w:bCs/>
          <w:color w:val="000000"/>
          <w:sz w:val="28"/>
          <w:szCs w:val="28"/>
        </w:rPr>
        <w:t xml:space="preserve">- </w:t>
      </w:r>
      <w:r w:rsidR="006968F1">
        <w:rPr>
          <w:bCs/>
          <w:color w:val="000000"/>
          <w:sz w:val="28"/>
          <w:szCs w:val="28"/>
        </w:rPr>
        <w:t>Về s</w:t>
      </w:r>
      <w:r w:rsidRPr="009B34F5">
        <w:rPr>
          <w:bCs/>
          <w:color w:val="000000"/>
          <w:sz w:val="28"/>
          <w:szCs w:val="28"/>
        </w:rPr>
        <w:t>ử dụng dịch vụ số của người dân</w:t>
      </w:r>
      <w:r w:rsidRPr="009B34F5">
        <w:rPr>
          <w:color w:val="000000"/>
          <w:sz w:val="28"/>
          <w:szCs w:val="28"/>
        </w:rPr>
        <w:t xml:space="preserve">: Trên 90% người dân sử dụng mạng xã hội; trên 50% người dân sử dụng internet để giao dịch ngân hàng; trên 30% người dân sử dụng internet để mua sắm trực tuyến; UBND phường </w:t>
      </w:r>
      <w:r w:rsidR="006968F1">
        <w:rPr>
          <w:color w:val="000000"/>
          <w:sz w:val="28"/>
          <w:szCs w:val="28"/>
        </w:rPr>
        <w:t xml:space="preserve">thành lập đội xung kích </w:t>
      </w:r>
      <w:r w:rsidR="007C24E8">
        <w:rPr>
          <w:color w:val="000000"/>
          <w:sz w:val="28"/>
          <w:szCs w:val="28"/>
        </w:rPr>
        <w:t xml:space="preserve">hỗ trợ dịch vụ công trực tuyến và </w:t>
      </w:r>
      <w:r w:rsidRPr="009B34F5">
        <w:rPr>
          <w:color w:val="000000"/>
          <w:sz w:val="28"/>
          <w:szCs w:val="28"/>
        </w:rPr>
        <w:t>phân công cán bộ bố trí tổ tư vấn cải cách hành chính tại bộ phận một của giải đáp thắc mắc và hỗ trợ người dân về chuyển đổi số và công nghệ số.</w:t>
      </w:r>
    </w:p>
    <w:p w14:paraId="4AE4C891" w14:textId="66B9F22A" w:rsidR="009B34F5" w:rsidRDefault="009B34F5" w:rsidP="00D75C96">
      <w:pPr>
        <w:spacing w:after="120"/>
        <w:ind w:firstLine="720"/>
        <w:jc w:val="both"/>
        <w:rPr>
          <w:color w:val="000000"/>
          <w:sz w:val="28"/>
          <w:szCs w:val="28"/>
        </w:rPr>
      </w:pPr>
      <w:r w:rsidRPr="009B34F5">
        <w:rPr>
          <w:bCs/>
          <w:color w:val="000000"/>
          <w:sz w:val="28"/>
          <w:szCs w:val="28"/>
        </w:rPr>
        <w:t xml:space="preserve">- </w:t>
      </w:r>
      <w:r w:rsidR="007C24E8">
        <w:rPr>
          <w:bCs/>
          <w:color w:val="000000"/>
          <w:sz w:val="28"/>
          <w:szCs w:val="28"/>
        </w:rPr>
        <w:t>Về c</w:t>
      </w:r>
      <w:r w:rsidRPr="009B34F5">
        <w:rPr>
          <w:bCs/>
          <w:color w:val="000000"/>
          <w:sz w:val="28"/>
          <w:szCs w:val="28"/>
        </w:rPr>
        <w:t xml:space="preserve">huyển đổi số trong các lĩnh vực: Lĩnh vực bưu chính </w:t>
      </w:r>
      <w:r w:rsidRPr="009B34F5">
        <w:rPr>
          <w:sz w:val="28"/>
          <w:szCs w:val="28"/>
        </w:rPr>
        <w:t xml:space="preserve">có trên 50% </w:t>
      </w:r>
      <w:r w:rsidRPr="009B34F5">
        <w:rPr>
          <w:color w:val="000000"/>
          <w:sz w:val="28"/>
          <w:szCs w:val="28"/>
        </w:rPr>
        <w:t xml:space="preserve">địa chỉ được gắn mã Vpostcode. </w:t>
      </w:r>
      <w:r w:rsidRPr="009B34F5">
        <w:rPr>
          <w:bCs/>
          <w:color w:val="000000"/>
          <w:sz w:val="28"/>
          <w:szCs w:val="28"/>
        </w:rPr>
        <w:t>Lĩnh vực dịch vụ tài chính- ngân hàng điện tử trên 50%</w:t>
      </w:r>
      <w:r w:rsidRPr="009B34F5">
        <w:rPr>
          <w:color w:val="000000"/>
          <w:sz w:val="28"/>
          <w:szCs w:val="28"/>
        </w:rPr>
        <w:t xml:space="preserve"> dân số có tài khoản thanh toán điện tử và thực hiện giao dịch. </w:t>
      </w:r>
      <w:r w:rsidRPr="009B34F5">
        <w:rPr>
          <w:bCs/>
          <w:color w:val="000000"/>
          <w:sz w:val="28"/>
          <w:szCs w:val="28"/>
        </w:rPr>
        <w:t>Lĩnh vực y tế</w:t>
      </w:r>
      <w:r w:rsidRPr="009B34F5">
        <w:rPr>
          <w:b/>
          <w:bCs/>
          <w:color w:val="000000"/>
          <w:sz w:val="28"/>
          <w:szCs w:val="28"/>
        </w:rPr>
        <w:t xml:space="preserve"> </w:t>
      </w:r>
      <w:r w:rsidRPr="009B34F5">
        <w:rPr>
          <w:bCs/>
          <w:color w:val="000000"/>
          <w:sz w:val="28"/>
          <w:szCs w:val="28"/>
        </w:rPr>
        <w:t>có trên 50%</w:t>
      </w:r>
      <w:r w:rsidRPr="009B34F5">
        <w:rPr>
          <w:color w:val="000000"/>
          <w:sz w:val="28"/>
          <w:szCs w:val="28"/>
        </w:rPr>
        <w:t xml:space="preserve"> cơ sở y tế có kết nối internet băng rộng cố định. Trên 50% người dân cài đặt, sử dụng các ứng dụng y tế, kiểm soát bệnh tật; sử dụng các phần mềm chuyên ngành y tế.</w:t>
      </w:r>
      <w:r w:rsidRPr="009B34F5">
        <w:rPr>
          <w:sz w:val="28"/>
          <w:szCs w:val="28"/>
        </w:rPr>
        <w:t xml:space="preserve"> </w:t>
      </w:r>
      <w:r w:rsidRPr="009B34F5">
        <w:rPr>
          <w:bCs/>
          <w:color w:val="000000"/>
          <w:sz w:val="28"/>
          <w:szCs w:val="28"/>
        </w:rPr>
        <w:t xml:space="preserve">Lĩnh vực giáo dục 100% </w:t>
      </w:r>
      <w:r w:rsidRPr="009B34F5">
        <w:rPr>
          <w:color w:val="000000"/>
          <w:sz w:val="28"/>
          <w:szCs w:val="28"/>
        </w:rPr>
        <w:t>cơ sở giáo dục có kết nối internet băng rộng cố định, wifi</w:t>
      </w:r>
      <w:r w:rsidRPr="009B34F5">
        <w:rPr>
          <w:sz w:val="28"/>
          <w:szCs w:val="28"/>
        </w:rPr>
        <w:t>. 100%%</w:t>
      </w:r>
      <w:r w:rsidRPr="009B34F5">
        <w:rPr>
          <w:color w:val="000000"/>
          <w:sz w:val="28"/>
          <w:szCs w:val="28"/>
        </w:rPr>
        <w:t xml:space="preserve"> cơ sở giáo dục có triển khai đào tạo trực tuyến thường xuyên hằng năm. 100% cơ sở giáo dục ứng dụng CNTT trong quản lý, giảng dạy và học tập</w:t>
      </w:r>
      <w:r w:rsidRPr="009B34F5">
        <w:rPr>
          <w:sz w:val="28"/>
          <w:szCs w:val="28"/>
        </w:rPr>
        <w:t xml:space="preserve">. </w:t>
      </w:r>
      <w:r w:rsidRPr="009B34F5">
        <w:rPr>
          <w:bCs/>
          <w:color w:val="000000"/>
          <w:sz w:val="28"/>
          <w:szCs w:val="28"/>
        </w:rPr>
        <w:t>Lĩnh vực du lịch</w:t>
      </w:r>
      <w:r w:rsidRPr="009B34F5">
        <w:rPr>
          <w:b/>
          <w:bCs/>
          <w:color w:val="000000"/>
          <w:sz w:val="28"/>
          <w:szCs w:val="28"/>
        </w:rPr>
        <w:t xml:space="preserve"> </w:t>
      </w:r>
      <w:r w:rsidRPr="009B34F5">
        <w:rPr>
          <w:color w:val="000000"/>
          <w:sz w:val="28"/>
          <w:szCs w:val="28"/>
        </w:rPr>
        <w:t>100% doanh nghiệp hoạt động trong lĩnh vực du lịch có kết nối internet băng rộng cố định. 100% doanh nghiệp hoạt động trong lĩnh vực du lịch có kết nối cổng du lịch thông minh của tỉnh. 100% doanh nghiệp hoạt động trong lĩnh vực du lịch có website và Trang thông tin điện tử hoặc kinh doanh trên mạng xã hội</w:t>
      </w:r>
      <w:r w:rsidRPr="009B34F5">
        <w:rPr>
          <w:sz w:val="28"/>
          <w:szCs w:val="28"/>
        </w:rPr>
        <w:t>. 100%</w:t>
      </w:r>
      <w:r w:rsidRPr="009B34F5">
        <w:rPr>
          <w:color w:val="000000"/>
          <w:sz w:val="28"/>
          <w:szCs w:val="28"/>
        </w:rPr>
        <w:t xml:space="preserve"> doanh nghiệp hoạt động trong lĩnh vực du lịch thanh toán bằng thẻ thanh toán trực tuyến </w:t>
      </w:r>
      <w:r w:rsidRPr="009B34F5">
        <w:rPr>
          <w:sz w:val="28"/>
          <w:szCs w:val="28"/>
        </w:rPr>
        <w:t xml:space="preserve">. </w:t>
      </w:r>
      <w:r w:rsidRPr="009B34F5">
        <w:rPr>
          <w:bCs/>
          <w:color w:val="000000"/>
          <w:sz w:val="28"/>
          <w:szCs w:val="28"/>
        </w:rPr>
        <w:t>Lĩnh vực nông nghiệp trên 50%</w:t>
      </w:r>
      <w:r w:rsidRPr="009B34F5">
        <w:rPr>
          <w:color w:val="000000"/>
          <w:sz w:val="28"/>
          <w:szCs w:val="28"/>
        </w:rPr>
        <w:t xml:space="preserve"> hộ nông dân được tập huấn, đào tạo ứng dụng công nghệ số trong sản xuất nông nghiệp và cách thức quảng bá, bán sản phẩm trên mạng</w:t>
      </w:r>
      <w:r w:rsidRPr="009B34F5">
        <w:rPr>
          <w:sz w:val="28"/>
          <w:szCs w:val="28"/>
        </w:rPr>
        <w:t>. 100%</w:t>
      </w:r>
      <w:r w:rsidRPr="009B34F5">
        <w:rPr>
          <w:color w:val="000000"/>
          <w:sz w:val="28"/>
          <w:szCs w:val="28"/>
        </w:rPr>
        <w:t xml:space="preserve"> sản phẩm nông nghiệp được dán tem truy xuất nguồn gốc. 100% sản phẩm OCOP hoặc sản phẩm đặc trưng đưa lên sàn thương mại điện tử.</w:t>
      </w:r>
    </w:p>
    <w:p w14:paraId="50FA96E0" w14:textId="53E77F6F" w:rsidR="0040423A" w:rsidRPr="0040423A" w:rsidRDefault="0040423A" w:rsidP="00D75C96">
      <w:pPr>
        <w:spacing w:after="120"/>
        <w:ind w:firstLine="720"/>
        <w:jc w:val="both"/>
        <w:rPr>
          <w:b/>
          <w:sz w:val="28"/>
          <w:szCs w:val="28"/>
        </w:rPr>
      </w:pPr>
      <w:r w:rsidRPr="0040423A">
        <w:rPr>
          <w:b/>
          <w:sz w:val="28"/>
          <w:szCs w:val="28"/>
        </w:rPr>
        <w:t>- Tình hình triển khai các mô hình, giải pháp chuyển đổi số hiệu quả triển khai trong cộng đồng dân cư</w:t>
      </w:r>
    </w:p>
    <w:p w14:paraId="387AEA6A" w14:textId="4D443E57" w:rsidR="0040423A" w:rsidRPr="0040423A" w:rsidRDefault="000714BA" w:rsidP="00D75C96">
      <w:pPr>
        <w:spacing w:after="120"/>
        <w:ind w:firstLine="720"/>
        <w:jc w:val="both"/>
        <w:rPr>
          <w:sz w:val="28"/>
          <w:szCs w:val="28"/>
        </w:rPr>
      </w:pPr>
      <w:r>
        <w:rPr>
          <w:sz w:val="28"/>
          <w:szCs w:val="28"/>
        </w:rPr>
        <w:t xml:space="preserve">+ </w:t>
      </w:r>
      <w:r w:rsidR="0040423A" w:rsidRPr="0040423A">
        <w:rPr>
          <w:sz w:val="28"/>
          <w:szCs w:val="28"/>
        </w:rPr>
        <w:t xml:space="preserve">Địa phương xác định công tác chuyển đổi số là một trong khâu hết sức quan trong xây dựng chính quyền số ở cơ sở, nhằm phục vụ nhu cầu giải quyết các thủ tục hành chính cho nhân dân. Chính vì vậy ngay sau khi được chọn làm thí điểm chuyển đổi số Đảng ủy đã ban hành Nghị quyết về thực hiện chuyển đổi số trên địa bàn phường Tân Thạnh. UBND phường xây dựng kế hoạch về triển khai </w:t>
      </w:r>
      <w:r w:rsidR="0040423A" w:rsidRPr="0040423A">
        <w:rPr>
          <w:sz w:val="28"/>
          <w:szCs w:val="28"/>
        </w:rPr>
        <w:lastRenderedPageBreak/>
        <w:t>thực hiện xây dựng phường thông trong công tác chuyển đổi số. Ban hành Quyết định thành lập Ban chỉ đạo, tổ giúp việc thực hiện chuyển đổi số.</w:t>
      </w:r>
    </w:p>
    <w:p w14:paraId="5E7FB295" w14:textId="4E186FAA" w:rsidR="0040423A" w:rsidRPr="0040423A" w:rsidRDefault="000714BA" w:rsidP="00D75C96">
      <w:pPr>
        <w:spacing w:after="120"/>
        <w:ind w:firstLine="720"/>
        <w:jc w:val="both"/>
        <w:rPr>
          <w:rStyle w:val="fontstyle01"/>
        </w:rPr>
      </w:pPr>
      <w:r>
        <w:rPr>
          <w:rStyle w:val="fontstyle01"/>
        </w:rPr>
        <w:t xml:space="preserve">+ </w:t>
      </w:r>
      <w:r w:rsidR="0040423A" w:rsidRPr="0040423A">
        <w:rPr>
          <w:rStyle w:val="fontstyle01"/>
        </w:rPr>
        <w:t>Tổ chức làm việc với các trường trên địa bàn về công tác chuyển đổi số.</w:t>
      </w:r>
    </w:p>
    <w:p w14:paraId="63F2E24E" w14:textId="1A80A15B" w:rsidR="0040423A" w:rsidRPr="0040423A" w:rsidRDefault="000714BA" w:rsidP="00D75C96">
      <w:pPr>
        <w:spacing w:after="120"/>
        <w:ind w:firstLine="720"/>
        <w:jc w:val="both"/>
        <w:rPr>
          <w:sz w:val="28"/>
          <w:szCs w:val="28"/>
        </w:rPr>
      </w:pPr>
      <w:r>
        <w:rPr>
          <w:rStyle w:val="fontstyle01"/>
        </w:rPr>
        <w:t xml:space="preserve">+ </w:t>
      </w:r>
      <w:r w:rsidR="0040423A" w:rsidRPr="0040423A">
        <w:rPr>
          <w:rStyle w:val="fontstyle01"/>
        </w:rPr>
        <w:t>Thực hiện khảo sát hạ tầng số và chính quyền số. Phối hợp với các cơ quan chuyên môn của thành phố, tỉnh xây dựng kế hoạch và lộ trình thực hiện chuyển đổi số, triển khai cài đặt các phần mềm cho CBCCNLĐ, mã định danh cho nhân dân, APP Smart Quảng Nam, Smart Tam Kỳ, PC Covid…</w:t>
      </w:r>
    </w:p>
    <w:p w14:paraId="7B039354" w14:textId="53BAD64E" w:rsidR="00774C30" w:rsidRPr="0040423A" w:rsidRDefault="000714BA" w:rsidP="00D75C96">
      <w:pPr>
        <w:spacing w:after="120"/>
        <w:ind w:firstLine="720"/>
        <w:jc w:val="both"/>
        <w:rPr>
          <w:sz w:val="28"/>
          <w:szCs w:val="28"/>
        </w:rPr>
      </w:pPr>
      <w:r>
        <w:rPr>
          <w:sz w:val="28"/>
          <w:szCs w:val="28"/>
        </w:rPr>
        <w:t xml:space="preserve">+ </w:t>
      </w:r>
      <w:r w:rsidR="0040423A" w:rsidRPr="0040423A">
        <w:rPr>
          <w:sz w:val="28"/>
          <w:szCs w:val="28"/>
        </w:rPr>
        <w:t>Hiện nay Tổ Công nghệ cộng đồng ở các khối phố</w:t>
      </w:r>
      <w:r w:rsidR="007C24E8">
        <w:rPr>
          <w:sz w:val="28"/>
          <w:szCs w:val="28"/>
        </w:rPr>
        <w:t xml:space="preserve"> hoạt động rất tốt là cánh tay nối dài với chính quyền</w:t>
      </w:r>
      <w:r w:rsidR="0040423A" w:rsidRPr="0040423A">
        <w:rPr>
          <w:sz w:val="28"/>
          <w:szCs w:val="28"/>
        </w:rPr>
        <w:t xml:space="preserve">. </w:t>
      </w:r>
      <w:r w:rsidR="00774C30">
        <w:rPr>
          <w:sz w:val="28"/>
          <w:szCs w:val="28"/>
        </w:rPr>
        <w:t>Thành lập mô hình “ Công dân không viết” tại bộ phận 1 cửa và đội thanh niên xung kích hỗ trợ nhân dân thực hiện quy trình dịch vụ công trực tuyến mức độ 3,4…</w:t>
      </w:r>
    </w:p>
    <w:p w14:paraId="45EF2FDA" w14:textId="77777777" w:rsidR="009B34F5" w:rsidRDefault="009B34F5" w:rsidP="00D75C96">
      <w:pPr>
        <w:spacing w:after="120"/>
        <w:ind w:firstLine="720"/>
        <w:jc w:val="both"/>
        <w:rPr>
          <w:b/>
          <w:sz w:val="28"/>
          <w:szCs w:val="28"/>
        </w:rPr>
      </w:pPr>
      <w:r w:rsidRPr="009B34F5">
        <w:rPr>
          <w:b/>
          <w:sz w:val="28"/>
          <w:szCs w:val="28"/>
        </w:rPr>
        <w:t>III. ĐÁNH GIÁ CHUNG</w:t>
      </w:r>
    </w:p>
    <w:p w14:paraId="1D9AC6A3" w14:textId="0D3A1D06" w:rsidR="00287FEA" w:rsidRPr="00287FEA" w:rsidRDefault="00287FEA" w:rsidP="00D75C96">
      <w:pPr>
        <w:spacing w:after="120"/>
        <w:ind w:firstLine="720"/>
        <w:jc w:val="both"/>
        <w:rPr>
          <w:b/>
          <w:sz w:val="28"/>
          <w:szCs w:val="28"/>
        </w:rPr>
      </w:pPr>
      <w:r>
        <w:rPr>
          <w:b/>
          <w:sz w:val="28"/>
          <w:szCs w:val="28"/>
        </w:rPr>
        <w:t xml:space="preserve">1. </w:t>
      </w:r>
      <w:r w:rsidRPr="00287FEA">
        <w:rPr>
          <w:b/>
          <w:sz w:val="28"/>
          <w:szCs w:val="28"/>
        </w:rPr>
        <w:t>Thuận lợi</w:t>
      </w:r>
      <w:r>
        <w:rPr>
          <w:b/>
          <w:sz w:val="28"/>
          <w:szCs w:val="28"/>
        </w:rPr>
        <w:t>:</w:t>
      </w:r>
    </w:p>
    <w:p w14:paraId="260603B5" w14:textId="77777777" w:rsidR="00BA30BC" w:rsidRDefault="009B34F5" w:rsidP="00D75C96">
      <w:pPr>
        <w:spacing w:after="120" w:line="288" w:lineRule="auto"/>
        <w:ind w:firstLine="720"/>
        <w:jc w:val="both"/>
        <w:rPr>
          <w:sz w:val="28"/>
          <w:szCs w:val="28"/>
        </w:rPr>
      </w:pPr>
      <w:r w:rsidRPr="009B34F5">
        <w:rPr>
          <w:sz w:val="28"/>
          <w:szCs w:val="28"/>
        </w:rPr>
        <w:t>Địa phương đã nhận thức rõ về chuyển đổi số</w:t>
      </w:r>
      <w:r w:rsidR="007E23C6">
        <w:rPr>
          <w:sz w:val="28"/>
          <w:szCs w:val="28"/>
        </w:rPr>
        <w:t>, xây dựng phường thông minh</w:t>
      </w:r>
      <w:r w:rsidRPr="009B34F5">
        <w:rPr>
          <w:sz w:val="28"/>
          <w:szCs w:val="28"/>
        </w:rPr>
        <w:t xml:space="preserve"> trên địa bàn là góp phần trong phát triển kinh tế xã hội, ổn định an ninh quốc phòng của địa phương. Do đó ngay sau khi được chọn thí điểm chuyển đổi số phường đã thành lập BCĐ, xây dựng quy chế hoạt động và phân công cụ thể từng thành viên đứng điểm và triển khai kế hoạch thống nhất thực hiện trên toàn địa bàn phương cơ bản đạt được những kết quả khá tốt. Nhận thức của đội ngủ cán bộ, công chức, người lao động về công tác chuyển đổi số phườ</w:t>
      </w:r>
      <w:r w:rsidR="00BA30BC">
        <w:rPr>
          <w:sz w:val="28"/>
          <w:szCs w:val="28"/>
        </w:rPr>
        <w:t>ng nâng tầm mới. Tuyên truyền sâ</w:t>
      </w:r>
      <w:r w:rsidRPr="009B34F5">
        <w:rPr>
          <w:sz w:val="28"/>
          <w:szCs w:val="28"/>
        </w:rPr>
        <w:t>u rộng nhận thức cho tổ chức, cá nhân, doanh nghiệp trên địa bàn hưởng ứng tích cực công tác chuyển đổi số trong ứng dụng CNTT vào quản lý, triển khai thực hiện trên môi trường mạng giải quyết các thủ tục hành chính, các ứng dụng, kinh doanh, mua bán, thanh toán, khám sức khỏe, du lịch, sản xuất, dạy học…một cách thuận tiện.</w:t>
      </w:r>
    </w:p>
    <w:p w14:paraId="20450324" w14:textId="46730C02" w:rsidR="00735E0A" w:rsidRDefault="00BA30BC" w:rsidP="00D75C96">
      <w:pPr>
        <w:spacing w:after="120" w:line="288" w:lineRule="auto"/>
        <w:ind w:firstLine="720"/>
        <w:jc w:val="both"/>
        <w:rPr>
          <w:sz w:val="28"/>
          <w:szCs w:val="28"/>
        </w:rPr>
      </w:pPr>
      <w:r>
        <w:rPr>
          <w:sz w:val="28"/>
          <w:szCs w:val="28"/>
        </w:rPr>
        <w:t>Tập trung phối hợp các cấp</w:t>
      </w:r>
      <w:r w:rsidRPr="00044B93">
        <w:rPr>
          <w:sz w:val="28"/>
          <w:szCs w:val="28"/>
        </w:rPr>
        <w:t xml:space="preserve"> </w:t>
      </w:r>
      <w:r>
        <w:rPr>
          <w:sz w:val="28"/>
          <w:szCs w:val="28"/>
        </w:rPr>
        <w:t xml:space="preserve">đầu tư </w:t>
      </w:r>
      <w:r w:rsidRPr="00044B93">
        <w:rPr>
          <w:sz w:val="28"/>
          <w:szCs w:val="28"/>
        </w:rPr>
        <w:t>phát triển hạ tầng kỹ thuật phục vụ xây dựng chính quyền điệ</w:t>
      </w:r>
      <w:r>
        <w:rPr>
          <w:sz w:val="28"/>
          <w:szCs w:val="28"/>
        </w:rPr>
        <w:t>n tử, phát triển chính quyền số</w:t>
      </w:r>
      <w:r w:rsidRPr="00044B93">
        <w:rPr>
          <w:sz w:val="28"/>
          <w:szCs w:val="28"/>
        </w:rPr>
        <w:t xml:space="preserve">. Đến nay, hạ tầng mạng viễn thông được phủ rộng khắp, đáp ứng cho </w:t>
      </w:r>
      <w:r>
        <w:rPr>
          <w:sz w:val="28"/>
          <w:szCs w:val="28"/>
        </w:rPr>
        <w:t>kế hoạch</w:t>
      </w:r>
      <w:r w:rsidRPr="00044B93">
        <w:rPr>
          <w:sz w:val="28"/>
          <w:szCs w:val="28"/>
        </w:rPr>
        <w:t xml:space="preserve"> chuyển đổi số của </w:t>
      </w:r>
      <w:r>
        <w:rPr>
          <w:sz w:val="28"/>
          <w:szCs w:val="28"/>
        </w:rPr>
        <w:t>phường</w:t>
      </w:r>
      <w:r w:rsidRPr="00044B93">
        <w:rPr>
          <w:sz w:val="28"/>
          <w:szCs w:val="28"/>
        </w:rPr>
        <w:t>.</w:t>
      </w:r>
      <w:r>
        <w:rPr>
          <w:sz w:val="28"/>
          <w:szCs w:val="28"/>
        </w:rPr>
        <w:t xml:space="preserve"> </w:t>
      </w:r>
      <w:r w:rsidRPr="00044B93">
        <w:rPr>
          <w:sz w:val="28"/>
          <w:szCs w:val="28"/>
        </w:rPr>
        <w:t xml:space="preserve">Việc đầu tư, bổ sung, nâng cấp trang thiết bị </w:t>
      </w:r>
      <w:r>
        <w:rPr>
          <w:sz w:val="28"/>
          <w:szCs w:val="28"/>
        </w:rPr>
        <w:t>được quan tâm đầu tư</w:t>
      </w:r>
      <w:r w:rsidRPr="00044B93">
        <w:rPr>
          <w:sz w:val="28"/>
          <w:szCs w:val="28"/>
        </w:rPr>
        <w:t xml:space="preserve">, 100% </w:t>
      </w:r>
      <w:r>
        <w:rPr>
          <w:sz w:val="28"/>
          <w:szCs w:val="28"/>
        </w:rPr>
        <w:t>cán bộ, công chức, t</w:t>
      </w:r>
      <w:r w:rsidRPr="00044B93">
        <w:rPr>
          <w:sz w:val="28"/>
          <w:szCs w:val="28"/>
        </w:rPr>
        <w:t xml:space="preserve">rang bị máy vi tính và các thiết bị phụ trợ đảm bảo điều kiện làm việc trên môi trường mạng. </w:t>
      </w:r>
      <w:r>
        <w:rPr>
          <w:sz w:val="28"/>
          <w:szCs w:val="28"/>
        </w:rPr>
        <w:t>Đến nay, 100% cán bộ lãnh đạo t</w:t>
      </w:r>
      <w:r w:rsidRPr="00044B93">
        <w:rPr>
          <w:sz w:val="28"/>
          <w:szCs w:val="28"/>
        </w:rPr>
        <w:t xml:space="preserve">hực hiện ký số </w:t>
      </w:r>
      <w:r>
        <w:rPr>
          <w:sz w:val="28"/>
          <w:szCs w:val="28"/>
        </w:rPr>
        <w:t>v</w:t>
      </w:r>
      <w:r w:rsidRPr="00044B93">
        <w:rPr>
          <w:sz w:val="28"/>
          <w:szCs w:val="28"/>
        </w:rPr>
        <w:t>ăn bản đi, tiếp nhận, xử lý văn bản đi đến theo đúng quy trình của phần mềm Hệ thống quản lý văn bả</w:t>
      </w:r>
      <w:r w:rsidR="00A74CAC">
        <w:rPr>
          <w:sz w:val="28"/>
          <w:szCs w:val="28"/>
        </w:rPr>
        <w:t>n và hồ sơ công việc (Q-office); 5/5 Công chức được bố trí tại bộ phận một cửa được cấp chữ ký;</w:t>
      </w:r>
      <w:r>
        <w:rPr>
          <w:sz w:val="28"/>
          <w:szCs w:val="28"/>
        </w:rPr>
        <w:t xml:space="preserve"> </w:t>
      </w:r>
      <w:r w:rsidRPr="00044B93">
        <w:rPr>
          <w:sz w:val="28"/>
          <w:szCs w:val="28"/>
        </w:rPr>
        <w:t xml:space="preserve">100% cán bộ, công chức, </w:t>
      </w:r>
      <w:r>
        <w:rPr>
          <w:sz w:val="28"/>
          <w:szCs w:val="28"/>
        </w:rPr>
        <w:t>người lao động</w:t>
      </w:r>
      <w:r w:rsidRPr="00044B93">
        <w:rPr>
          <w:sz w:val="28"/>
          <w:szCs w:val="28"/>
        </w:rPr>
        <w:t xml:space="preserve"> phường đã được cấp tài khoản thư điện tử công vụ.</w:t>
      </w:r>
      <w:r w:rsidR="009B34F5" w:rsidRPr="009B34F5">
        <w:rPr>
          <w:sz w:val="28"/>
          <w:szCs w:val="28"/>
        </w:rPr>
        <w:t xml:space="preserve"> </w:t>
      </w:r>
    </w:p>
    <w:p w14:paraId="26CACAD6" w14:textId="77777777" w:rsidR="00735E0A" w:rsidRDefault="00287FEA" w:rsidP="00D75C96">
      <w:pPr>
        <w:spacing w:after="120"/>
        <w:ind w:firstLine="720"/>
        <w:jc w:val="both"/>
        <w:rPr>
          <w:b/>
          <w:sz w:val="28"/>
          <w:szCs w:val="28"/>
        </w:rPr>
      </w:pPr>
      <w:r>
        <w:rPr>
          <w:b/>
          <w:sz w:val="28"/>
          <w:szCs w:val="28"/>
        </w:rPr>
        <w:t>2</w:t>
      </w:r>
      <w:r w:rsidR="009B34F5" w:rsidRPr="009B34F5">
        <w:rPr>
          <w:b/>
          <w:sz w:val="28"/>
          <w:szCs w:val="28"/>
        </w:rPr>
        <w:t>.</w:t>
      </w:r>
      <w:r w:rsidR="009B34F5" w:rsidRPr="009B34F5">
        <w:rPr>
          <w:sz w:val="28"/>
          <w:szCs w:val="28"/>
        </w:rPr>
        <w:t xml:space="preserve"> </w:t>
      </w:r>
      <w:r w:rsidRPr="00287FEA">
        <w:rPr>
          <w:b/>
          <w:sz w:val="28"/>
          <w:szCs w:val="28"/>
        </w:rPr>
        <w:t>Khó khăn - h</w:t>
      </w:r>
      <w:r w:rsidR="009B34F5" w:rsidRPr="00287FEA">
        <w:rPr>
          <w:b/>
          <w:sz w:val="28"/>
          <w:szCs w:val="28"/>
        </w:rPr>
        <w:t>ạn</w:t>
      </w:r>
      <w:r w:rsidR="009B34F5" w:rsidRPr="009B34F5">
        <w:rPr>
          <w:b/>
          <w:sz w:val="28"/>
          <w:szCs w:val="28"/>
        </w:rPr>
        <w:t xml:space="preserve"> chế: </w:t>
      </w:r>
    </w:p>
    <w:p w14:paraId="4C4FA51A" w14:textId="2C419DB0" w:rsidR="009B34F5" w:rsidRPr="009B34F5" w:rsidRDefault="009B34F5" w:rsidP="00D75C96">
      <w:pPr>
        <w:spacing w:after="120"/>
        <w:ind w:firstLine="720"/>
        <w:jc w:val="both"/>
        <w:rPr>
          <w:rStyle w:val="fontstyle01"/>
        </w:rPr>
      </w:pPr>
      <w:r w:rsidRPr="009B34F5">
        <w:rPr>
          <w:rStyle w:val="fontstyle01"/>
        </w:rPr>
        <w:lastRenderedPageBreak/>
        <w:t xml:space="preserve">- Nguồn kinh phí triển khai </w:t>
      </w:r>
      <w:r w:rsidR="003774EE">
        <w:rPr>
          <w:rStyle w:val="fontstyle01"/>
        </w:rPr>
        <w:t xml:space="preserve">thí điểm xây dựng phường thông minh không có nên việc </w:t>
      </w:r>
      <w:r w:rsidRPr="009B34F5">
        <w:rPr>
          <w:rStyle w:val="fontstyle01"/>
        </w:rPr>
        <w:t>thực hiện chuyển đổi số</w:t>
      </w:r>
      <w:r w:rsidR="001227E8">
        <w:rPr>
          <w:rStyle w:val="fontstyle01"/>
        </w:rPr>
        <w:t>,</w:t>
      </w:r>
      <w:r w:rsidRPr="009B34F5">
        <w:rPr>
          <w:rStyle w:val="fontstyle01"/>
        </w:rPr>
        <w:t xml:space="preserve"> </w:t>
      </w:r>
      <w:r w:rsidR="001227E8">
        <w:rPr>
          <w:rStyle w:val="fontstyle01"/>
        </w:rPr>
        <w:t xml:space="preserve">xây dựng phường thông minh </w:t>
      </w:r>
      <w:r w:rsidRPr="009B34F5">
        <w:rPr>
          <w:rStyle w:val="fontstyle01"/>
        </w:rPr>
        <w:t>gặp khó khăn.</w:t>
      </w:r>
      <w:r w:rsidR="00EF16C5">
        <w:rPr>
          <w:rStyle w:val="fontstyle01"/>
        </w:rPr>
        <w:t xml:space="preserve"> Năm 2022 mới bố trí ngân sách 300 triệu cho công tác chuyển đổi số.</w:t>
      </w:r>
    </w:p>
    <w:p w14:paraId="267DC005" w14:textId="43F904B2" w:rsidR="009B34F5" w:rsidRDefault="007C24E8" w:rsidP="00D75C96">
      <w:pPr>
        <w:spacing w:after="120"/>
        <w:ind w:firstLine="720"/>
        <w:jc w:val="both"/>
        <w:rPr>
          <w:rStyle w:val="fontstyle01"/>
        </w:rPr>
      </w:pPr>
      <w:r>
        <w:rPr>
          <w:rStyle w:val="fontstyle01"/>
        </w:rPr>
        <w:t xml:space="preserve">- Một </w:t>
      </w:r>
      <w:r w:rsidR="00E4100D">
        <w:rPr>
          <w:rStyle w:val="fontstyle01"/>
        </w:rPr>
        <w:t>bộ phận người dân khả năng tiếp cận, thói quen sự dụng công nghệ thông tin còn hạn chế.</w:t>
      </w:r>
    </w:p>
    <w:p w14:paraId="315B3DFC" w14:textId="1B00891C" w:rsidR="007C24E8" w:rsidRPr="009B34F5" w:rsidRDefault="007C24E8" w:rsidP="00D75C96">
      <w:pPr>
        <w:spacing w:after="120"/>
        <w:ind w:firstLine="720"/>
        <w:jc w:val="both"/>
        <w:rPr>
          <w:rStyle w:val="fontstyle01"/>
        </w:rPr>
      </w:pPr>
      <w:r>
        <w:rPr>
          <w:rStyle w:val="fontstyle01"/>
        </w:rPr>
        <w:t>- Sự đồng bộ các thủ tục hành chính từ văn bản giấy và văn bản điện tử giữa các cơ quan chưa được thống nhất nên gây phiền hà cho nhân dân.</w:t>
      </w:r>
    </w:p>
    <w:p w14:paraId="7C9F0677" w14:textId="56A5CAA0" w:rsidR="00E4100D" w:rsidRDefault="00E4100D" w:rsidP="00D75C96">
      <w:pPr>
        <w:spacing w:after="120"/>
        <w:ind w:firstLine="720"/>
        <w:jc w:val="both"/>
        <w:rPr>
          <w:rStyle w:val="fontstyle01"/>
        </w:rPr>
      </w:pPr>
      <w:r>
        <w:rPr>
          <w:rStyle w:val="fontstyle01"/>
        </w:rPr>
        <w:t>- Hệ thống phầm mềm theo dõi thông tin hiện nay còn chồng chéo, cùng một thủ tục hành chính nhưng phải đăng nhập nhiều lần làm tốn thời gian và công s</w:t>
      </w:r>
      <w:r w:rsidR="007C24E8">
        <w:rPr>
          <w:rStyle w:val="fontstyle01"/>
        </w:rPr>
        <w:t>ức. (</w:t>
      </w:r>
      <w:r>
        <w:rPr>
          <w:rStyle w:val="fontstyle01"/>
        </w:rPr>
        <w:t>phần mềm Tư pháp – Hộ tịch</w:t>
      </w:r>
      <w:r w:rsidR="007C24E8">
        <w:rPr>
          <w:rStyle w:val="fontstyle01"/>
        </w:rPr>
        <w:t xml:space="preserve"> và dịch vụ công quốc gia và dịch vụ công của tỉnh</w:t>
      </w:r>
      <w:r>
        <w:rPr>
          <w:rStyle w:val="fontstyle01"/>
        </w:rPr>
        <w:t>)</w:t>
      </w:r>
    </w:p>
    <w:p w14:paraId="42E3B83B" w14:textId="62156A59" w:rsidR="009B34F5" w:rsidRPr="009B34F5" w:rsidRDefault="00287FEA" w:rsidP="00D75C96">
      <w:pPr>
        <w:spacing w:after="120"/>
        <w:ind w:firstLine="720"/>
        <w:rPr>
          <w:b/>
          <w:sz w:val="28"/>
          <w:szCs w:val="28"/>
        </w:rPr>
      </w:pPr>
      <w:r>
        <w:rPr>
          <w:b/>
          <w:sz w:val="28"/>
          <w:szCs w:val="28"/>
        </w:rPr>
        <w:t>3</w:t>
      </w:r>
      <w:r w:rsidR="009B34F5" w:rsidRPr="009B34F5">
        <w:rPr>
          <w:b/>
          <w:sz w:val="28"/>
          <w:szCs w:val="28"/>
        </w:rPr>
        <w:t>. Nguyên nhân:</w:t>
      </w:r>
    </w:p>
    <w:p w14:paraId="351F7F9C" w14:textId="320E45D0" w:rsidR="009B34F5" w:rsidRPr="009B34F5" w:rsidRDefault="007C24E8" w:rsidP="00D75C96">
      <w:pPr>
        <w:spacing w:after="120"/>
        <w:ind w:firstLine="720"/>
        <w:jc w:val="both"/>
        <w:rPr>
          <w:sz w:val="28"/>
          <w:szCs w:val="28"/>
        </w:rPr>
      </w:pPr>
      <w:r>
        <w:rPr>
          <w:sz w:val="28"/>
          <w:szCs w:val="28"/>
        </w:rPr>
        <w:t>- Đây là lĩnh vực mới nên ngân sách hướng dẫn phân bổ chưa có nên gây khó cho địa phương sử dụng</w:t>
      </w:r>
      <w:r w:rsidR="009B34F5" w:rsidRPr="009B34F5">
        <w:rPr>
          <w:sz w:val="28"/>
          <w:szCs w:val="28"/>
        </w:rPr>
        <w:t>.</w:t>
      </w:r>
    </w:p>
    <w:p w14:paraId="46472FCF" w14:textId="2F5BC780" w:rsidR="009B34F5" w:rsidRDefault="009B34F5" w:rsidP="00D75C96">
      <w:pPr>
        <w:spacing w:after="120"/>
        <w:ind w:firstLine="720"/>
        <w:jc w:val="both"/>
        <w:rPr>
          <w:sz w:val="28"/>
          <w:szCs w:val="28"/>
        </w:rPr>
      </w:pPr>
      <w:r w:rsidRPr="009B34F5">
        <w:rPr>
          <w:sz w:val="28"/>
          <w:szCs w:val="28"/>
        </w:rPr>
        <w:t>- Là địa phương đầu tiên triển khai thí điểm</w:t>
      </w:r>
      <w:r w:rsidR="00EC5835">
        <w:rPr>
          <w:sz w:val="28"/>
          <w:szCs w:val="28"/>
        </w:rPr>
        <w:t xml:space="preserve"> người dân chưa tiếp cận nhiều với các dịch vụ</w:t>
      </w:r>
      <w:r w:rsidRPr="009B34F5">
        <w:rPr>
          <w:sz w:val="28"/>
          <w:szCs w:val="28"/>
        </w:rPr>
        <w:t>.</w:t>
      </w:r>
    </w:p>
    <w:p w14:paraId="2CF317B5" w14:textId="77777777" w:rsidR="00EC5835" w:rsidRPr="009B34F5" w:rsidRDefault="00EC5835" w:rsidP="00D75C96">
      <w:pPr>
        <w:spacing w:after="120"/>
        <w:ind w:firstLine="720"/>
        <w:jc w:val="both"/>
        <w:rPr>
          <w:sz w:val="28"/>
          <w:szCs w:val="28"/>
        </w:rPr>
      </w:pPr>
      <w:r w:rsidRPr="009B34F5">
        <w:rPr>
          <w:sz w:val="28"/>
          <w:szCs w:val="28"/>
        </w:rPr>
        <w:t xml:space="preserve">- Công tác phối hợp với các ngành </w:t>
      </w:r>
      <w:r>
        <w:rPr>
          <w:sz w:val="28"/>
          <w:szCs w:val="28"/>
        </w:rPr>
        <w:t xml:space="preserve">của tỉnh và thành phố </w:t>
      </w:r>
      <w:r w:rsidRPr="009B34F5">
        <w:rPr>
          <w:sz w:val="28"/>
          <w:szCs w:val="28"/>
        </w:rPr>
        <w:t xml:space="preserve">hỗ trợ địa phương </w:t>
      </w:r>
      <w:r>
        <w:rPr>
          <w:sz w:val="28"/>
          <w:szCs w:val="28"/>
        </w:rPr>
        <w:t xml:space="preserve">đôi lúc </w:t>
      </w:r>
      <w:r w:rsidRPr="009B34F5">
        <w:rPr>
          <w:sz w:val="28"/>
          <w:szCs w:val="28"/>
        </w:rPr>
        <w:t>chưa thật sự đồng bộ.</w:t>
      </w:r>
    </w:p>
    <w:p w14:paraId="45468DE1" w14:textId="1D7A49B9" w:rsidR="00E4100D" w:rsidRPr="009B34F5" w:rsidRDefault="00E4100D" w:rsidP="00D75C96">
      <w:pPr>
        <w:spacing w:after="120"/>
        <w:ind w:firstLine="720"/>
        <w:jc w:val="both"/>
        <w:rPr>
          <w:sz w:val="28"/>
          <w:szCs w:val="28"/>
        </w:rPr>
      </w:pPr>
      <w:r>
        <w:rPr>
          <w:sz w:val="28"/>
          <w:szCs w:val="28"/>
        </w:rPr>
        <w:t xml:space="preserve">- </w:t>
      </w:r>
      <w:r w:rsidR="00EC5835">
        <w:rPr>
          <w:sz w:val="28"/>
          <w:szCs w:val="28"/>
        </w:rPr>
        <w:t>Thiếu sự thống nhất trong công tác chỉ đạo về chuyển đổi số giữa các cơ quan đơn vị</w:t>
      </w:r>
      <w:r>
        <w:rPr>
          <w:sz w:val="28"/>
          <w:szCs w:val="28"/>
        </w:rPr>
        <w:t>.</w:t>
      </w:r>
    </w:p>
    <w:p w14:paraId="3402043F" w14:textId="3F27EF64" w:rsidR="009B34F5" w:rsidRPr="009B34F5" w:rsidRDefault="00287FEA" w:rsidP="00D75C96">
      <w:pPr>
        <w:spacing w:after="120"/>
        <w:ind w:firstLine="720"/>
        <w:jc w:val="both"/>
        <w:rPr>
          <w:b/>
          <w:sz w:val="28"/>
          <w:szCs w:val="28"/>
        </w:rPr>
      </w:pPr>
      <w:r>
        <w:rPr>
          <w:b/>
          <w:sz w:val="28"/>
          <w:szCs w:val="28"/>
        </w:rPr>
        <w:t>4</w:t>
      </w:r>
      <w:r w:rsidR="009B34F5" w:rsidRPr="009B34F5">
        <w:rPr>
          <w:b/>
          <w:sz w:val="28"/>
          <w:szCs w:val="28"/>
        </w:rPr>
        <w:t>. Bài học kinh nghiệm:</w:t>
      </w:r>
    </w:p>
    <w:p w14:paraId="4C69BBE1" w14:textId="1EA0F2B4" w:rsidR="009B34F5" w:rsidRPr="009B34F5" w:rsidRDefault="009B34F5" w:rsidP="00D75C96">
      <w:pPr>
        <w:spacing w:after="120"/>
        <w:ind w:firstLine="720"/>
        <w:jc w:val="both"/>
        <w:rPr>
          <w:rStyle w:val="fontstyle01"/>
        </w:rPr>
      </w:pPr>
      <w:r w:rsidRPr="009B34F5">
        <w:rPr>
          <w:rStyle w:val="fontstyle01"/>
          <w:i/>
        </w:rPr>
        <w:t>Một là:</w:t>
      </w:r>
      <w:r w:rsidRPr="009B34F5">
        <w:rPr>
          <w:rStyle w:val="fontstyle01"/>
        </w:rPr>
        <w:t xml:space="preserve"> </w:t>
      </w:r>
      <w:r w:rsidR="00774C30">
        <w:rPr>
          <w:rStyle w:val="fontstyle01"/>
        </w:rPr>
        <w:t>Có sự t</w:t>
      </w:r>
      <w:r w:rsidRPr="009B34F5">
        <w:rPr>
          <w:rStyle w:val="fontstyle01"/>
        </w:rPr>
        <w:t xml:space="preserve">ập trung </w:t>
      </w:r>
      <w:r w:rsidR="00774C30">
        <w:rPr>
          <w:rStyle w:val="fontstyle01"/>
        </w:rPr>
        <w:t xml:space="preserve">chỉ đạo quyết liệt của người đứng đầu địa phương trong </w:t>
      </w:r>
      <w:r w:rsidRPr="009B34F5">
        <w:rPr>
          <w:rStyle w:val="fontstyle01"/>
        </w:rPr>
        <w:t xml:space="preserve">tổ chức triển khai </w:t>
      </w:r>
      <w:r w:rsidR="00774C30">
        <w:rPr>
          <w:rStyle w:val="fontstyle01"/>
        </w:rPr>
        <w:t>thực hiện</w:t>
      </w:r>
      <w:r w:rsidRPr="009B34F5">
        <w:rPr>
          <w:rStyle w:val="fontstyle01"/>
        </w:rPr>
        <w:t>.</w:t>
      </w:r>
      <w:r w:rsidR="00487947">
        <w:rPr>
          <w:rStyle w:val="fontstyle01"/>
        </w:rPr>
        <w:t xml:space="preserve"> Hằng tháng, quý giao ban kiểm tra tiến độ và kịp thời đặt ra các chỉ tiêu hoàn thành.</w:t>
      </w:r>
    </w:p>
    <w:p w14:paraId="0F597C29" w14:textId="2590676C" w:rsidR="009B34F5" w:rsidRPr="009B34F5" w:rsidRDefault="009B34F5" w:rsidP="00D75C96">
      <w:pPr>
        <w:spacing w:after="120"/>
        <w:ind w:firstLine="720"/>
        <w:jc w:val="both"/>
        <w:rPr>
          <w:rStyle w:val="fontstyle01"/>
        </w:rPr>
      </w:pPr>
      <w:r w:rsidRPr="009B34F5">
        <w:rPr>
          <w:rStyle w:val="fontstyle01"/>
          <w:i/>
        </w:rPr>
        <w:t>Hai là:</w:t>
      </w:r>
      <w:r w:rsidRPr="009B34F5">
        <w:rPr>
          <w:rStyle w:val="fontstyle01"/>
        </w:rPr>
        <w:t xml:space="preserve"> Tập trung triển khai và nâng cao hiệu quả sử dụng các ứng dụng thông minh trong lĩnh vực giáo dục, y tế, thương mại điện tử</w:t>
      </w:r>
      <w:r w:rsidR="003774EE">
        <w:rPr>
          <w:rStyle w:val="fontstyle01"/>
        </w:rPr>
        <w:t>, chính quyền số</w:t>
      </w:r>
      <w:r w:rsidR="005123F8">
        <w:rPr>
          <w:rStyle w:val="fontstyle01"/>
        </w:rPr>
        <w:t>, kinh tế số</w:t>
      </w:r>
      <w:r w:rsidRPr="009B34F5">
        <w:rPr>
          <w:rStyle w:val="fontstyle01"/>
        </w:rPr>
        <w:t>.</w:t>
      </w:r>
    </w:p>
    <w:p w14:paraId="76FCE711" w14:textId="7BCD1FDE" w:rsidR="009B34F5" w:rsidRPr="00487947" w:rsidRDefault="009B34F5" w:rsidP="00D75C96">
      <w:pPr>
        <w:spacing w:after="120" w:line="288" w:lineRule="auto"/>
        <w:ind w:firstLine="709"/>
        <w:jc w:val="both"/>
        <w:rPr>
          <w:rStyle w:val="fontstyle01"/>
          <w:b/>
          <w:i/>
          <w:color w:val="auto"/>
        </w:rPr>
      </w:pPr>
      <w:r w:rsidRPr="009B34F5">
        <w:rPr>
          <w:rStyle w:val="fontstyle01"/>
          <w:i/>
        </w:rPr>
        <w:t>Ba là:</w:t>
      </w:r>
      <w:r w:rsidRPr="009B34F5">
        <w:rPr>
          <w:rStyle w:val="fontstyle01"/>
        </w:rPr>
        <w:t xml:space="preserve"> </w:t>
      </w:r>
      <w:r w:rsidR="00487947">
        <w:rPr>
          <w:rStyle w:val="fontstyle01"/>
        </w:rPr>
        <w:t xml:space="preserve">Tập trung đào tạo, bồi dưỡng cho </w:t>
      </w:r>
      <w:r w:rsidR="00487947">
        <w:rPr>
          <w:sz w:val="28"/>
          <w:szCs w:val="28"/>
        </w:rPr>
        <w:t>đội ngũ cán bộ, công chức</w:t>
      </w:r>
      <w:r w:rsidR="00487947" w:rsidRPr="00DA137D">
        <w:rPr>
          <w:sz w:val="28"/>
          <w:szCs w:val="28"/>
        </w:rPr>
        <w:t xml:space="preserve"> </w:t>
      </w:r>
      <w:r w:rsidR="00487947">
        <w:rPr>
          <w:sz w:val="28"/>
          <w:szCs w:val="28"/>
        </w:rPr>
        <w:t>của phường</w:t>
      </w:r>
      <w:r w:rsidR="00487947" w:rsidRPr="00DA137D">
        <w:rPr>
          <w:sz w:val="28"/>
          <w:szCs w:val="28"/>
        </w:rPr>
        <w:t xml:space="preserve"> ngày càng được nâng cao về trình độ chuyên môn, kỹ năng, tính chuyên nghiệp, tinh thần, ý thức, thái độ phục vụ nhân dân; chất lượng, hiệu quả giải quyết công việc của </w:t>
      </w:r>
      <w:r w:rsidR="00487947">
        <w:rPr>
          <w:sz w:val="28"/>
          <w:szCs w:val="28"/>
        </w:rPr>
        <w:t>chính quyền</w:t>
      </w:r>
      <w:r w:rsidR="00487947" w:rsidRPr="00DA137D">
        <w:rPr>
          <w:sz w:val="28"/>
          <w:szCs w:val="28"/>
        </w:rPr>
        <w:t xml:space="preserve">; tạo sự đồng thuận cao </w:t>
      </w:r>
      <w:r w:rsidR="00487947">
        <w:rPr>
          <w:sz w:val="28"/>
          <w:szCs w:val="28"/>
        </w:rPr>
        <w:t>trong</w:t>
      </w:r>
      <w:r w:rsidR="00487947" w:rsidRPr="00DA137D">
        <w:rPr>
          <w:sz w:val="28"/>
          <w:szCs w:val="28"/>
        </w:rPr>
        <w:t xml:space="preserve"> tổ chức, cá nhân, nâng cao mức độ hài lòng của người dân đối với sự phục vụ của các cơ quan hành chính </w:t>
      </w:r>
      <w:r w:rsidR="00487947">
        <w:rPr>
          <w:sz w:val="28"/>
          <w:szCs w:val="28"/>
        </w:rPr>
        <w:t>phường</w:t>
      </w:r>
      <w:r w:rsidR="00487947" w:rsidRPr="00DA137D">
        <w:rPr>
          <w:sz w:val="28"/>
          <w:szCs w:val="28"/>
        </w:rPr>
        <w:t xml:space="preserve">. </w:t>
      </w:r>
    </w:p>
    <w:p w14:paraId="5F395D87" w14:textId="6C635E0C" w:rsidR="009B34F5" w:rsidRPr="009B34F5" w:rsidRDefault="009B34F5" w:rsidP="00D75C96">
      <w:pPr>
        <w:spacing w:after="120"/>
        <w:ind w:firstLine="720"/>
        <w:jc w:val="both"/>
        <w:rPr>
          <w:rStyle w:val="fontstyle01"/>
        </w:rPr>
      </w:pPr>
      <w:r w:rsidRPr="009B34F5">
        <w:rPr>
          <w:rStyle w:val="fontstyle01"/>
          <w:i/>
        </w:rPr>
        <w:t>Bốn là:</w:t>
      </w:r>
      <w:r w:rsidRPr="009B34F5">
        <w:rPr>
          <w:rStyle w:val="fontstyle01"/>
        </w:rPr>
        <w:t xml:space="preserve"> Tập trung nâng cao chất lượng hoạt động chính quyền số</w:t>
      </w:r>
      <w:r w:rsidR="001E14DA">
        <w:rPr>
          <w:rStyle w:val="fontstyle01"/>
        </w:rPr>
        <w:t xml:space="preserve"> bằng phương pháp cầm tay chỉ việc</w:t>
      </w:r>
      <w:r w:rsidR="00487947">
        <w:rPr>
          <w:rStyle w:val="fontstyle01"/>
        </w:rPr>
        <w:t xml:space="preserve"> do đó mà đến nay</w:t>
      </w:r>
      <w:r w:rsidRPr="009B34F5">
        <w:rPr>
          <w:rStyle w:val="fontstyle01"/>
        </w:rPr>
        <w:t xml:space="preserve"> 100% CBCCNLĐ sử dụng phần mềm Qoffice xử lý công việc trên văn bản đi, đến; Nâng tỷ lệ hồ s</w:t>
      </w:r>
      <w:r w:rsidR="0040423A">
        <w:rPr>
          <w:rStyle w:val="fontstyle01"/>
        </w:rPr>
        <w:t xml:space="preserve">ơ DVC 3,4; </w:t>
      </w:r>
      <w:r w:rsidR="00487947">
        <w:rPr>
          <w:rStyle w:val="fontstyle01"/>
        </w:rPr>
        <w:t xml:space="preserve">luôn duy trì 95% trở lên </w:t>
      </w:r>
      <w:r w:rsidRPr="009B34F5">
        <w:rPr>
          <w:rStyle w:val="fontstyle01"/>
        </w:rPr>
        <w:t>tỷ lệ xử lý công việc trên phần mềm 1 cửa điện tử…..</w:t>
      </w:r>
    </w:p>
    <w:p w14:paraId="609030C1" w14:textId="7B394B8B" w:rsidR="009B34F5" w:rsidRPr="009B34F5" w:rsidRDefault="009B34F5" w:rsidP="00D75C96">
      <w:pPr>
        <w:spacing w:after="120"/>
        <w:ind w:firstLine="720"/>
        <w:jc w:val="both"/>
        <w:rPr>
          <w:rStyle w:val="fontstyle01"/>
        </w:rPr>
      </w:pPr>
      <w:r w:rsidRPr="009B34F5">
        <w:rPr>
          <w:rStyle w:val="fontstyle01"/>
          <w:i/>
        </w:rPr>
        <w:t>Năm là:</w:t>
      </w:r>
      <w:r w:rsidRPr="009B34F5">
        <w:rPr>
          <w:rStyle w:val="fontstyle01"/>
        </w:rPr>
        <w:t xml:space="preserve"> Phối hợp </w:t>
      </w:r>
      <w:r w:rsidR="00F41109">
        <w:rPr>
          <w:rStyle w:val="fontstyle01"/>
        </w:rPr>
        <w:t xml:space="preserve">thường xuyên </w:t>
      </w:r>
      <w:r w:rsidRPr="009B34F5">
        <w:rPr>
          <w:rStyle w:val="fontstyle01"/>
        </w:rPr>
        <w:t>với các doanh nghiệp</w:t>
      </w:r>
      <w:r w:rsidR="00256243">
        <w:rPr>
          <w:rStyle w:val="fontstyle01"/>
        </w:rPr>
        <w:t>,</w:t>
      </w:r>
      <w:r w:rsidRPr="009B34F5">
        <w:rPr>
          <w:rStyle w:val="fontstyle01"/>
        </w:rPr>
        <w:t xml:space="preserve"> tổ chức các lớp tập huấn cho người dân về chuyển đổi số, hướng dẫn cài đặt các ứng </w:t>
      </w:r>
      <w:r w:rsidR="003774EE">
        <w:rPr>
          <w:rStyle w:val="fontstyle01"/>
        </w:rPr>
        <w:t xml:space="preserve">dụng dùng chung </w:t>
      </w:r>
      <w:r w:rsidR="003774EE">
        <w:rPr>
          <w:rStyle w:val="fontstyle01"/>
        </w:rPr>
        <w:lastRenderedPageBreak/>
        <w:t>smart Quảng Nam</w:t>
      </w:r>
      <w:r w:rsidRPr="009B34F5">
        <w:rPr>
          <w:rStyle w:val="fontstyle01"/>
        </w:rPr>
        <w:t>, thương mại điện tử, PostMart,…Phối hợp với Bưu điện tỉnh, Viettel Quảng Nam, FPT Quảng Nam đưa sản phẩm OCOP lên 3 sàn thương mại điện tử postmat, voso.vn, sendo.vn</w:t>
      </w:r>
      <w:r w:rsidR="00907FF3">
        <w:rPr>
          <w:rStyle w:val="fontstyle01"/>
        </w:rPr>
        <w:t>…</w:t>
      </w:r>
    </w:p>
    <w:p w14:paraId="6BBFD73C" w14:textId="77777777" w:rsidR="00C9076C" w:rsidRDefault="009B34F5" w:rsidP="00D75C96">
      <w:pPr>
        <w:spacing w:after="120"/>
        <w:ind w:firstLine="720"/>
        <w:jc w:val="both"/>
        <w:rPr>
          <w:b/>
          <w:sz w:val="28"/>
          <w:szCs w:val="28"/>
        </w:rPr>
      </w:pPr>
      <w:r w:rsidRPr="009B34F5">
        <w:rPr>
          <w:b/>
          <w:sz w:val="28"/>
          <w:szCs w:val="28"/>
        </w:rPr>
        <w:t>IV. ĐỀ XUẤT, KIẾN NGHỊ</w:t>
      </w:r>
    </w:p>
    <w:p w14:paraId="43248D96" w14:textId="39B0FA81" w:rsidR="009B34F5" w:rsidRPr="009B34F5" w:rsidRDefault="009B34F5" w:rsidP="00D75C96">
      <w:pPr>
        <w:spacing w:after="120"/>
        <w:ind w:firstLine="720"/>
        <w:jc w:val="both"/>
        <w:rPr>
          <w:b/>
          <w:sz w:val="28"/>
          <w:szCs w:val="28"/>
        </w:rPr>
      </w:pPr>
      <w:r w:rsidRPr="009B34F5">
        <w:rPr>
          <w:b/>
          <w:sz w:val="28"/>
          <w:szCs w:val="28"/>
        </w:rPr>
        <w:t>1. Đối với tỉnh</w:t>
      </w:r>
    </w:p>
    <w:p w14:paraId="6C588B15" w14:textId="6D56C64F" w:rsidR="009B34F5" w:rsidRPr="009B34F5" w:rsidRDefault="009B34F5" w:rsidP="00D75C96">
      <w:pPr>
        <w:spacing w:after="120"/>
        <w:ind w:firstLine="720"/>
        <w:jc w:val="both"/>
        <w:rPr>
          <w:rStyle w:val="fontstyle01"/>
        </w:rPr>
      </w:pPr>
      <w:r w:rsidRPr="009B34F5">
        <w:rPr>
          <w:rStyle w:val="fontstyle01"/>
        </w:rPr>
        <w:t>- Tiếp tục quan tâm chỉ đạo thực hiện kế hoạch chuyển đổi số đối với đơn vị làm thí điểm</w:t>
      </w:r>
      <w:r w:rsidR="006E019C">
        <w:rPr>
          <w:rStyle w:val="fontstyle01"/>
        </w:rPr>
        <w:t xml:space="preserve"> xây dựng phường thông minh</w:t>
      </w:r>
      <w:r w:rsidRPr="009B34F5">
        <w:rPr>
          <w:rStyle w:val="fontstyle01"/>
        </w:rPr>
        <w:t>.</w:t>
      </w:r>
    </w:p>
    <w:p w14:paraId="1BDC8B6F" w14:textId="77777777" w:rsidR="009B34F5" w:rsidRPr="009B34F5" w:rsidRDefault="009B34F5" w:rsidP="00D75C96">
      <w:pPr>
        <w:spacing w:after="120"/>
        <w:ind w:firstLine="720"/>
        <w:jc w:val="both"/>
        <w:rPr>
          <w:rStyle w:val="fontstyle01"/>
        </w:rPr>
      </w:pPr>
      <w:r w:rsidRPr="009B34F5">
        <w:rPr>
          <w:rStyle w:val="fontstyle01"/>
        </w:rPr>
        <w:t>- Hỗ trợ kinh phí để triển khai các nội dung về chuyển đổi số theo kế hoạch.</w:t>
      </w:r>
    </w:p>
    <w:p w14:paraId="76DDDCE4" w14:textId="77777777" w:rsidR="009B34F5" w:rsidRPr="009B34F5" w:rsidRDefault="009B34F5" w:rsidP="00D75C96">
      <w:pPr>
        <w:spacing w:after="120"/>
        <w:ind w:firstLine="720"/>
        <w:jc w:val="both"/>
        <w:rPr>
          <w:b/>
          <w:sz w:val="28"/>
          <w:szCs w:val="28"/>
        </w:rPr>
      </w:pPr>
      <w:r w:rsidRPr="009B34F5">
        <w:rPr>
          <w:b/>
          <w:sz w:val="28"/>
          <w:szCs w:val="28"/>
        </w:rPr>
        <w:t>2. Đối với Sở thông tin truyền thông tỉnh:</w:t>
      </w:r>
    </w:p>
    <w:p w14:paraId="3870002E" w14:textId="77777777" w:rsidR="009B34F5" w:rsidRPr="009B34F5" w:rsidRDefault="009B34F5" w:rsidP="00D75C96">
      <w:pPr>
        <w:spacing w:after="120"/>
        <w:ind w:firstLine="720"/>
        <w:jc w:val="both"/>
        <w:rPr>
          <w:sz w:val="28"/>
          <w:szCs w:val="28"/>
        </w:rPr>
      </w:pPr>
      <w:r w:rsidRPr="009B34F5">
        <w:rPr>
          <w:b/>
          <w:sz w:val="28"/>
          <w:szCs w:val="28"/>
        </w:rPr>
        <w:t xml:space="preserve">- </w:t>
      </w:r>
      <w:r w:rsidRPr="009B34F5">
        <w:rPr>
          <w:sz w:val="28"/>
          <w:szCs w:val="28"/>
        </w:rPr>
        <w:t>Quan tâm hỗ trợ, hướng dẫn, tập huấn, chuyên môn trên tất cả các lĩnh vực phục vụ công tác chuyển đổi số.</w:t>
      </w:r>
    </w:p>
    <w:p w14:paraId="3BC3A706" w14:textId="0226E29E" w:rsidR="009B34F5" w:rsidRPr="009B34F5" w:rsidRDefault="009B34F5" w:rsidP="00D75C96">
      <w:pPr>
        <w:spacing w:after="120"/>
        <w:ind w:firstLine="720"/>
        <w:jc w:val="both"/>
        <w:rPr>
          <w:rStyle w:val="fontstyle01"/>
        </w:rPr>
      </w:pPr>
      <w:r w:rsidRPr="009B34F5">
        <w:rPr>
          <w:sz w:val="28"/>
          <w:szCs w:val="28"/>
        </w:rPr>
        <w:t xml:space="preserve">- </w:t>
      </w:r>
      <w:r w:rsidRPr="009B34F5">
        <w:rPr>
          <w:rStyle w:val="fontstyle01"/>
        </w:rPr>
        <w:t>Xây dựng cẩm nang hướng dẫn triển khai thương mại điện tử và tổ chức tập</w:t>
      </w:r>
      <w:r>
        <w:rPr>
          <w:rStyle w:val="fontstyle01"/>
        </w:rPr>
        <w:t xml:space="preserve"> </w:t>
      </w:r>
      <w:r w:rsidRPr="009B34F5">
        <w:rPr>
          <w:rStyle w:val="fontstyle01"/>
        </w:rPr>
        <w:t>huấn cho người dân về chuyển đổi số.</w:t>
      </w:r>
    </w:p>
    <w:p w14:paraId="5BEB6180" w14:textId="5D0F38CC" w:rsidR="009B34F5" w:rsidRPr="009B34F5" w:rsidRDefault="00D213CB" w:rsidP="00D75C96">
      <w:pPr>
        <w:spacing w:after="120"/>
        <w:ind w:firstLine="720"/>
        <w:jc w:val="both"/>
        <w:rPr>
          <w:rStyle w:val="fontstyle01"/>
        </w:rPr>
      </w:pPr>
      <w:r>
        <w:rPr>
          <w:rStyle w:val="fontstyle01"/>
        </w:rPr>
        <w:t xml:space="preserve">- Tiếp tục </w:t>
      </w:r>
      <w:r w:rsidR="001023EE">
        <w:rPr>
          <w:rStyle w:val="fontstyle01"/>
        </w:rPr>
        <w:t>chỉ đạo</w:t>
      </w:r>
      <w:r>
        <w:rPr>
          <w:rStyle w:val="fontstyle01"/>
        </w:rPr>
        <w:t xml:space="preserve"> VNPT</w:t>
      </w:r>
      <w:r w:rsidR="009B34F5" w:rsidRPr="009B34F5">
        <w:rPr>
          <w:rStyle w:val="fontstyle01"/>
        </w:rPr>
        <w:t xml:space="preserve"> Quảng Nam, Viettel Quảng Nam, Bưu điện tỉnh hỗ trợ,</w:t>
      </w:r>
      <w:r w:rsidR="009B34F5">
        <w:rPr>
          <w:rStyle w:val="fontstyle01"/>
        </w:rPr>
        <w:t xml:space="preserve"> </w:t>
      </w:r>
      <w:r w:rsidR="001023EE">
        <w:rPr>
          <w:rStyle w:val="fontstyle01"/>
        </w:rPr>
        <w:t>hướng dẫn triển khai thực</w:t>
      </w:r>
      <w:r w:rsidR="009B34F5" w:rsidRPr="009B34F5">
        <w:rPr>
          <w:rStyle w:val="fontstyle01"/>
        </w:rPr>
        <w:t xml:space="preserve"> hiện chuyển đổi số theo phân công.</w:t>
      </w:r>
    </w:p>
    <w:p w14:paraId="700860E9" w14:textId="70AA5051" w:rsidR="009B34F5" w:rsidRPr="009B34F5" w:rsidRDefault="009B34F5" w:rsidP="00D75C96">
      <w:pPr>
        <w:spacing w:after="120"/>
        <w:ind w:firstLine="720"/>
        <w:jc w:val="both"/>
        <w:rPr>
          <w:rStyle w:val="fontstyle01"/>
        </w:rPr>
      </w:pPr>
      <w:r w:rsidRPr="009B34F5">
        <w:rPr>
          <w:rStyle w:val="fontstyle01"/>
        </w:rPr>
        <w:t>- Tổ chức các lớp tập huấn cho người dân về chuyển đổi số, các ứng dụng</w:t>
      </w:r>
      <w:r w:rsidRPr="009B34F5">
        <w:rPr>
          <w:sz w:val="28"/>
          <w:szCs w:val="28"/>
        </w:rPr>
        <w:br/>
      </w:r>
      <w:r w:rsidR="00907FF3">
        <w:rPr>
          <w:rStyle w:val="fontstyle01"/>
        </w:rPr>
        <w:t>dùng chung smart Quảng Nam</w:t>
      </w:r>
      <w:r w:rsidRPr="009B34F5">
        <w:rPr>
          <w:rStyle w:val="fontstyle01"/>
        </w:rPr>
        <w:t>, thương mại điện tử, PostMart…</w:t>
      </w:r>
    </w:p>
    <w:p w14:paraId="0C7ABCB0" w14:textId="77777777" w:rsidR="009B34F5" w:rsidRPr="009B34F5" w:rsidRDefault="009B34F5" w:rsidP="00D75C96">
      <w:pPr>
        <w:spacing w:after="120"/>
        <w:ind w:firstLine="720"/>
        <w:jc w:val="both"/>
        <w:rPr>
          <w:b/>
          <w:sz w:val="28"/>
          <w:szCs w:val="28"/>
        </w:rPr>
      </w:pPr>
      <w:r w:rsidRPr="009B34F5">
        <w:rPr>
          <w:b/>
          <w:sz w:val="28"/>
          <w:szCs w:val="28"/>
        </w:rPr>
        <w:t>3. Đối với UBND thành phố.</w:t>
      </w:r>
    </w:p>
    <w:p w14:paraId="73123831" w14:textId="0D1AD972" w:rsidR="009B34F5" w:rsidRDefault="00F92711" w:rsidP="00D75C96">
      <w:pPr>
        <w:spacing w:after="120"/>
        <w:ind w:firstLine="720"/>
        <w:jc w:val="both"/>
        <w:rPr>
          <w:rStyle w:val="fontstyle01"/>
        </w:rPr>
      </w:pPr>
      <w:r>
        <w:rPr>
          <w:rStyle w:val="fontstyle01"/>
        </w:rPr>
        <w:t>Quan tâm</w:t>
      </w:r>
      <w:r w:rsidR="009B34F5" w:rsidRPr="009B34F5">
        <w:rPr>
          <w:rStyle w:val="fontstyle01"/>
        </w:rPr>
        <w:t xml:space="preserve"> ưu tiên </w:t>
      </w:r>
      <w:r>
        <w:rPr>
          <w:rStyle w:val="fontstyle01"/>
        </w:rPr>
        <w:t>đầu tư n</w:t>
      </w:r>
      <w:r w:rsidR="009B34F5" w:rsidRPr="009B34F5">
        <w:rPr>
          <w:rStyle w:val="fontstyle01"/>
        </w:rPr>
        <w:t>âng cấp và bổ sung trang thiết bị CNTT, triển khai đầu tư hệ thống camera giám sát an ninh,</w:t>
      </w:r>
      <w:r w:rsidR="009B34F5">
        <w:rPr>
          <w:rStyle w:val="fontstyle01"/>
        </w:rPr>
        <w:t xml:space="preserve"> </w:t>
      </w:r>
      <w:r w:rsidR="009B34F5" w:rsidRPr="009B34F5">
        <w:rPr>
          <w:rStyle w:val="fontstyle01"/>
        </w:rPr>
        <w:t>nâng cấp và lắp đặt mới hệ thống wifi tại các điểm công cộng cho thực hiện chuyển đổi số.</w:t>
      </w:r>
    </w:p>
    <w:p w14:paraId="414497AF" w14:textId="7F7BE4F8" w:rsidR="00436E0A" w:rsidRDefault="00436E0A" w:rsidP="00D75C96">
      <w:pPr>
        <w:spacing w:after="120"/>
        <w:ind w:firstLine="720"/>
        <w:jc w:val="both"/>
        <w:rPr>
          <w:rStyle w:val="fontstyle01"/>
        </w:rPr>
      </w:pPr>
      <w:r>
        <w:rPr>
          <w:rStyle w:val="fontstyle01"/>
        </w:rPr>
        <w:t>Chỉ đạo các ngành đồng bộ thực hiện các văn bản điện tử thay cho văn bản giấy vì hiện nay một số lĩnh vực vẫn đề nghị nhân dân dùng văn bản giấy.</w:t>
      </w:r>
    </w:p>
    <w:p w14:paraId="2D770D43" w14:textId="441772B0" w:rsidR="00293D49" w:rsidRDefault="00293D49" w:rsidP="00D75C96">
      <w:pPr>
        <w:spacing w:after="120"/>
        <w:ind w:firstLine="720"/>
        <w:jc w:val="both"/>
        <w:rPr>
          <w:rStyle w:val="fontstyle01"/>
        </w:rPr>
      </w:pPr>
      <w:r>
        <w:rPr>
          <w:rStyle w:val="fontstyle01"/>
        </w:rPr>
        <w:t>Hướng dẫn các xã, phường thực hiện số hoá hồ sơ dữ liệu để thuận tiện giao dịch cho công dân.</w:t>
      </w:r>
    </w:p>
    <w:p w14:paraId="356A24ED" w14:textId="573F956E" w:rsidR="00293D49" w:rsidRPr="009B34F5" w:rsidRDefault="00866992" w:rsidP="00D75C96">
      <w:pPr>
        <w:spacing w:after="120"/>
        <w:ind w:firstLine="720"/>
        <w:jc w:val="both"/>
        <w:rPr>
          <w:rStyle w:val="fontstyle01"/>
        </w:rPr>
      </w:pPr>
      <w:r>
        <w:rPr>
          <w:rStyle w:val="fontstyle01"/>
        </w:rPr>
        <w:t xml:space="preserve">Đầu tư nâng cấp </w:t>
      </w:r>
      <w:bookmarkStart w:id="0" w:name="_GoBack"/>
      <w:bookmarkEnd w:id="0"/>
      <w:r w:rsidR="00293D49">
        <w:rPr>
          <w:rStyle w:val="fontstyle01"/>
        </w:rPr>
        <w:t xml:space="preserve">smart </w:t>
      </w:r>
      <w:r w:rsidR="00293D49">
        <w:rPr>
          <w:rStyle w:val="fontstyle01"/>
        </w:rPr>
        <w:t xml:space="preserve">Tam Kỳ, Trung tâm IOC </w:t>
      </w:r>
      <w:r w:rsidR="0074631F">
        <w:rPr>
          <w:rStyle w:val="fontstyle01"/>
        </w:rPr>
        <w:t xml:space="preserve">thành phố </w:t>
      </w:r>
      <w:r w:rsidR="00293D49">
        <w:rPr>
          <w:rStyle w:val="fontstyle01"/>
        </w:rPr>
        <w:t>để các địa phương triển khai trong nhân dân thực hiện tốt các tiêu chí xây dựng chính quyền điện tử.</w:t>
      </w:r>
    </w:p>
    <w:p w14:paraId="5E2934A1" w14:textId="0B241DE6" w:rsidR="004829E5" w:rsidRPr="00D011E2" w:rsidRDefault="009B34F5" w:rsidP="00D75C96">
      <w:pPr>
        <w:spacing w:after="120"/>
        <w:ind w:firstLine="720"/>
        <w:jc w:val="both"/>
        <w:rPr>
          <w:sz w:val="28"/>
          <w:szCs w:val="28"/>
        </w:rPr>
      </w:pPr>
      <w:r w:rsidRPr="009B34F5">
        <w:rPr>
          <w:sz w:val="28"/>
          <w:szCs w:val="28"/>
        </w:rPr>
        <w:t xml:space="preserve">Trên đây là </w:t>
      </w:r>
      <w:r w:rsidRPr="0040423A">
        <w:rPr>
          <w:sz w:val="28"/>
          <w:szCs w:val="28"/>
        </w:rPr>
        <w:t xml:space="preserve">báo cáo </w:t>
      </w:r>
      <w:r w:rsidR="0040423A" w:rsidRPr="0040423A">
        <w:rPr>
          <w:sz w:val="28"/>
          <w:szCs w:val="28"/>
        </w:rPr>
        <w:t>kết quả quá trình xây dựng và phát triển phường thông minh</w:t>
      </w:r>
      <w:r w:rsidR="0040423A">
        <w:rPr>
          <w:sz w:val="28"/>
          <w:szCs w:val="28"/>
        </w:rPr>
        <w:t xml:space="preserve"> của phường Tân Thạnh</w:t>
      </w:r>
      <w:r w:rsidRPr="0040423A">
        <w:rPr>
          <w:sz w:val="28"/>
          <w:szCs w:val="28"/>
        </w:rPr>
        <w:t>. Kính đề nghị tỉnh</w:t>
      </w:r>
      <w:r w:rsidRPr="009B34F5">
        <w:rPr>
          <w:sz w:val="28"/>
          <w:szCs w:val="28"/>
        </w:rPr>
        <w:t>, thành phố quan tâm chỉ đạo hỗ trợ địa phương thực hiện đạt kết quả tốt nhất./.</w:t>
      </w:r>
    </w:p>
    <w:tbl>
      <w:tblPr>
        <w:tblW w:w="0" w:type="auto"/>
        <w:tblLook w:val="01E0" w:firstRow="1" w:lastRow="1" w:firstColumn="1" w:lastColumn="1" w:noHBand="0" w:noVBand="0"/>
      </w:tblPr>
      <w:tblGrid>
        <w:gridCol w:w="4928"/>
        <w:gridCol w:w="4394"/>
      </w:tblGrid>
      <w:tr w:rsidR="00BD0CB1" w:rsidRPr="00D011E2" w14:paraId="322EA942" w14:textId="77777777" w:rsidTr="003D54AE">
        <w:trPr>
          <w:trHeight w:val="1484"/>
        </w:trPr>
        <w:tc>
          <w:tcPr>
            <w:tcW w:w="4928" w:type="dxa"/>
          </w:tcPr>
          <w:p w14:paraId="6DD4E6DE" w14:textId="3E12F0FE" w:rsidR="00517DD8" w:rsidRPr="00D011E2" w:rsidRDefault="00517DD8" w:rsidP="00D75C96">
            <w:pPr>
              <w:rPr>
                <w:b/>
                <w:i/>
              </w:rPr>
            </w:pPr>
            <w:r w:rsidRPr="00D011E2">
              <w:rPr>
                <w:b/>
                <w:i/>
              </w:rPr>
              <w:t>Nơi nhận:</w:t>
            </w:r>
          </w:p>
          <w:p w14:paraId="5E08F33F" w14:textId="2ACB1C6A" w:rsidR="009B34F5" w:rsidRDefault="009B34F5" w:rsidP="00D75C96">
            <w:pPr>
              <w:rPr>
                <w:sz w:val="22"/>
              </w:rPr>
            </w:pPr>
            <w:r>
              <w:rPr>
                <w:sz w:val="22"/>
              </w:rPr>
              <w:t>- Sở thông tin truyền thông tỉnh;</w:t>
            </w:r>
          </w:p>
          <w:p w14:paraId="255814DD" w14:textId="3F2515B0" w:rsidR="0040423A" w:rsidRDefault="0040423A" w:rsidP="00D75C96">
            <w:pPr>
              <w:rPr>
                <w:sz w:val="22"/>
              </w:rPr>
            </w:pPr>
            <w:r>
              <w:rPr>
                <w:sz w:val="22"/>
              </w:rPr>
              <w:t>- UBND thành phố;</w:t>
            </w:r>
          </w:p>
          <w:p w14:paraId="18689506" w14:textId="1CEFBA69" w:rsidR="009B34F5" w:rsidRDefault="009B34F5" w:rsidP="00D75C96">
            <w:pPr>
              <w:rPr>
                <w:sz w:val="22"/>
              </w:rPr>
            </w:pPr>
            <w:r>
              <w:rPr>
                <w:sz w:val="22"/>
              </w:rPr>
              <w:t>- Phòng VHTT TP;</w:t>
            </w:r>
          </w:p>
          <w:p w14:paraId="4D0DD191" w14:textId="77777777" w:rsidR="009B34F5" w:rsidRDefault="009B34F5" w:rsidP="00D75C96">
            <w:pPr>
              <w:rPr>
                <w:sz w:val="22"/>
              </w:rPr>
            </w:pPr>
            <w:r>
              <w:rPr>
                <w:sz w:val="22"/>
              </w:rPr>
              <w:t>- Đảng ủy phường;</w:t>
            </w:r>
          </w:p>
          <w:p w14:paraId="5A22485C" w14:textId="75EBF7EA" w:rsidR="00517DD8" w:rsidRPr="00D011E2" w:rsidRDefault="001C3367" w:rsidP="00D75C96">
            <w:pPr>
              <w:rPr>
                <w:sz w:val="22"/>
              </w:rPr>
            </w:pPr>
            <w:r w:rsidRPr="00D011E2">
              <w:rPr>
                <w:sz w:val="22"/>
              </w:rPr>
              <w:t>- Lưu: VT.</w:t>
            </w:r>
          </w:p>
        </w:tc>
        <w:tc>
          <w:tcPr>
            <w:tcW w:w="4394" w:type="dxa"/>
          </w:tcPr>
          <w:p w14:paraId="703EEA5B" w14:textId="5B1797C5" w:rsidR="004B7130" w:rsidRDefault="008C103C" w:rsidP="00D75C96">
            <w:pPr>
              <w:jc w:val="center"/>
              <w:rPr>
                <w:b/>
                <w:sz w:val="28"/>
              </w:rPr>
            </w:pPr>
            <w:r>
              <w:rPr>
                <w:b/>
                <w:sz w:val="28"/>
              </w:rPr>
              <w:t>TM. ỦY BAN NHÂN DÂN</w:t>
            </w:r>
          </w:p>
          <w:p w14:paraId="33263EE7" w14:textId="6FA2E154" w:rsidR="008C103C" w:rsidRPr="00D011E2" w:rsidRDefault="00E5740F" w:rsidP="00D75C96">
            <w:pPr>
              <w:jc w:val="center"/>
              <w:rPr>
                <w:b/>
                <w:sz w:val="28"/>
              </w:rPr>
            </w:pPr>
            <w:r>
              <w:rPr>
                <w:b/>
                <w:sz w:val="28"/>
              </w:rPr>
              <w:t xml:space="preserve">PHÓ </w:t>
            </w:r>
            <w:r w:rsidR="008C103C">
              <w:rPr>
                <w:b/>
                <w:sz w:val="28"/>
              </w:rPr>
              <w:t>CHỦ TỊCH</w:t>
            </w:r>
          </w:p>
          <w:p w14:paraId="38B18558" w14:textId="77777777" w:rsidR="002734D4" w:rsidRPr="00D011E2" w:rsidRDefault="002734D4" w:rsidP="00D75C96">
            <w:pPr>
              <w:jc w:val="center"/>
              <w:rPr>
                <w:b/>
                <w:sz w:val="28"/>
                <w:szCs w:val="26"/>
              </w:rPr>
            </w:pPr>
          </w:p>
          <w:p w14:paraId="0D55442F" w14:textId="77777777" w:rsidR="0078523A" w:rsidRPr="00D011E2" w:rsidRDefault="0078523A" w:rsidP="00D75C96">
            <w:pPr>
              <w:jc w:val="center"/>
              <w:rPr>
                <w:b/>
                <w:sz w:val="28"/>
                <w:szCs w:val="26"/>
              </w:rPr>
            </w:pPr>
          </w:p>
          <w:p w14:paraId="0643C16D" w14:textId="77777777" w:rsidR="00F547A4" w:rsidRDefault="00F547A4" w:rsidP="00D75C96">
            <w:pPr>
              <w:jc w:val="center"/>
              <w:rPr>
                <w:b/>
                <w:sz w:val="28"/>
                <w:szCs w:val="26"/>
              </w:rPr>
            </w:pPr>
          </w:p>
          <w:p w14:paraId="76538C40" w14:textId="77777777" w:rsidR="00B127FB" w:rsidRPr="00D011E2" w:rsidRDefault="00B127FB" w:rsidP="00D75C96">
            <w:pPr>
              <w:jc w:val="center"/>
              <w:rPr>
                <w:b/>
                <w:sz w:val="28"/>
                <w:szCs w:val="26"/>
              </w:rPr>
            </w:pPr>
          </w:p>
          <w:p w14:paraId="70601C68" w14:textId="77777777" w:rsidR="00517DD8" w:rsidRPr="00D011E2" w:rsidRDefault="004B7130" w:rsidP="00D75C96">
            <w:pPr>
              <w:jc w:val="center"/>
              <w:rPr>
                <w:sz w:val="28"/>
                <w:szCs w:val="28"/>
              </w:rPr>
            </w:pPr>
            <w:r w:rsidRPr="00D011E2">
              <w:rPr>
                <w:sz w:val="28"/>
              </w:rPr>
              <w:t>#ChuKyLanhDao</w:t>
            </w:r>
          </w:p>
        </w:tc>
      </w:tr>
    </w:tbl>
    <w:p w14:paraId="43201CF9" w14:textId="5D47F1B1" w:rsidR="0021487F" w:rsidRPr="00D011E2" w:rsidRDefault="007D1969" w:rsidP="00D75C96">
      <w:pPr>
        <w:rPr>
          <w:b/>
          <w:sz w:val="26"/>
          <w:szCs w:val="26"/>
        </w:rPr>
      </w:pPr>
      <w:r w:rsidRPr="00D011E2">
        <w:rPr>
          <w:b/>
          <w:sz w:val="26"/>
          <w:szCs w:val="26"/>
        </w:rPr>
        <w:t xml:space="preserve"> </w:t>
      </w:r>
    </w:p>
    <w:p w14:paraId="5792A581" w14:textId="77777777" w:rsidR="00EB1980" w:rsidRPr="00D011E2" w:rsidRDefault="00EB1980" w:rsidP="00D75C96">
      <w:pPr>
        <w:spacing w:after="120"/>
        <w:rPr>
          <w:b/>
          <w:sz w:val="26"/>
          <w:szCs w:val="26"/>
        </w:rPr>
      </w:pPr>
    </w:p>
    <w:sectPr w:rsidR="00EB1980" w:rsidRPr="00D011E2" w:rsidSect="00D011E2">
      <w:footerReference w:type="default" r:id="rId8"/>
      <w:pgSz w:w="11907" w:h="16839" w:code="9"/>
      <w:pgMar w:top="1134" w:right="851" w:bottom="1134" w:left="1701" w:header="720" w:footer="4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5843A" w14:textId="77777777" w:rsidR="00641E76" w:rsidRDefault="00641E76" w:rsidP="009C593C">
      <w:r>
        <w:separator/>
      </w:r>
    </w:p>
  </w:endnote>
  <w:endnote w:type="continuationSeparator" w:id="0">
    <w:p w14:paraId="4F66328A" w14:textId="77777777" w:rsidR="00641E76" w:rsidRDefault="00641E76"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7306" w14:textId="77777777" w:rsidR="00641E76" w:rsidRDefault="00641E76" w:rsidP="009C593C">
      <w:r>
        <w:separator/>
      </w:r>
    </w:p>
  </w:footnote>
  <w:footnote w:type="continuationSeparator" w:id="0">
    <w:p w14:paraId="28C7F27A" w14:textId="77777777" w:rsidR="00641E76" w:rsidRDefault="00641E76" w:rsidP="009C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95B425E"/>
    <w:multiLevelType w:val="hybridMultilevel"/>
    <w:tmpl w:val="85069B60"/>
    <w:lvl w:ilvl="0" w:tplc="0BB69C3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4">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5">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6">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8D7E91"/>
    <w:multiLevelType w:val="hybridMultilevel"/>
    <w:tmpl w:val="0F6AD4BE"/>
    <w:lvl w:ilvl="0" w:tplc="B3E27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9"/>
  </w:num>
  <w:num w:numId="2">
    <w:abstractNumId w:val="3"/>
  </w:num>
  <w:num w:numId="3">
    <w:abstractNumId w:val="4"/>
  </w:num>
  <w:num w:numId="4">
    <w:abstractNumId w:val="25"/>
  </w:num>
  <w:num w:numId="5">
    <w:abstractNumId w:val="20"/>
  </w:num>
  <w:num w:numId="6">
    <w:abstractNumId w:val="11"/>
  </w:num>
  <w:num w:numId="7">
    <w:abstractNumId w:val="0"/>
  </w:num>
  <w:num w:numId="8">
    <w:abstractNumId w:val="12"/>
  </w:num>
  <w:num w:numId="9">
    <w:abstractNumId w:val="7"/>
  </w:num>
  <w:num w:numId="10">
    <w:abstractNumId w:val="24"/>
  </w:num>
  <w:num w:numId="11">
    <w:abstractNumId w:val="8"/>
  </w:num>
  <w:num w:numId="12">
    <w:abstractNumId w:val="5"/>
  </w:num>
  <w:num w:numId="13">
    <w:abstractNumId w:val="9"/>
  </w:num>
  <w:num w:numId="14">
    <w:abstractNumId w:val="10"/>
  </w:num>
  <w:num w:numId="15">
    <w:abstractNumId w:val="17"/>
  </w:num>
  <w:num w:numId="16">
    <w:abstractNumId w:val="16"/>
  </w:num>
  <w:num w:numId="17">
    <w:abstractNumId w:val="2"/>
  </w:num>
  <w:num w:numId="18">
    <w:abstractNumId w:val="18"/>
  </w:num>
  <w:num w:numId="19">
    <w:abstractNumId w:val="26"/>
  </w:num>
  <w:num w:numId="20">
    <w:abstractNumId w:val="15"/>
  </w:num>
  <w:num w:numId="21">
    <w:abstractNumId w:val="1"/>
  </w:num>
  <w:num w:numId="22">
    <w:abstractNumId w:val="13"/>
  </w:num>
  <w:num w:numId="23">
    <w:abstractNumId w:val="22"/>
  </w:num>
  <w:num w:numId="24">
    <w:abstractNumId w:val="21"/>
  </w:num>
  <w:num w:numId="25">
    <w:abstractNumId w:val="14"/>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DE"/>
    <w:rsid w:val="000013A4"/>
    <w:rsid w:val="00001B4E"/>
    <w:rsid w:val="000021D6"/>
    <w:rsid w:val="00002ACD"/>
    <w:rsid w:val="00003B8E"/>
    <w:rsid w:val="00004785"/>
    <w:rsid w:val="00005389"/>
    <w:rsid w:val="00007EA9"/>
    <w:rsid w:val="00011060"/>
    <w:rsid w:val="000116F5"/>
    <w:rsid w:val="00012419"/>
    <w:rsid w:val="000124F8"/>
    <w:rsid w:val="00015F86"/>
    <w:rsid w:val="000165A9"/>
    <w:rsid w:val="0001799E"/>
    <w:rsid w:val="00023D04"/>
    <w:rsid w:val="00031EC3"/>
    <w:rsid w:val="0003236B"/>
    <w:rsid w:val="0003327F"/>
    <w:rsid w:val="00035452"/>
    <w:rsid w:val="0003796A"/>
    <w:rsid w:val="00040962"/>
    <w:rsid w:val="00040DEA"/>
    <w:rsid w:val="000434CF"/>
    <w:rsid w:val="000437C6"/>
    <w:rsid w:val="00045A57"/>
    <w:rsid w:val="00046FB6"/>
    <w:rsid w:val="00050F8E"/>
    <w:rsid w:val="00051ED7"/>
    <w:rsid w:val="000533DB"/>
    <w:rsid w:val="00054CED"/>
    <w:rsid w:val="00055407"/>
    <w:rsid w:val="0005630D"/>
    <w:rsid w:val="0005644E"/>
    <w:rsid w:val="000572B1"/>
    <w:rsid w:val="0005776F"/>
    <w:rsid w:val="00061EEB"/>
    <w:rsid w:val="000620D6"/>
    <w:rsid w:val="000650C4"/>
    <w:rsid w:val="000653B2"/>
    <w:rsid w:val="00067C50"/>
    <w:rsid w:val="000714BA"/>
    <w:rsid w:val="00073CA5"/>
    <w:rsid w:val="00074CD5"/>
    <w:rsid w:val="00074E77"/>
    <w:rsid w:val="00075368"/>
    <w:rsid w:val="00080FC2"/>
    <w:rsid w:val="000812EA"/>
    <w:rsid w:val="0008389F"/>
    <w:rsid w:val="0008599D"/>
    <w:rsid w:val="000862F4"/>
    <w:rsid w:val="000876E5"/>
    <w:rsid w:val="000907B2"/>
    <w:rsid w:val="00090869"/>
    <w:rsid w:val="000939D0"/>
    <w:rsid w:val="00095019"/>
    <w:rsid w:val="00095260"/>
    <w:rsid w:val="000963E0"/>
    <w:rsid w:val="00097390"/>
    <w:rsid w:val="0009748C"/>
    <w:rsid w:val="00097E6F"/>
    <w:rsid w:val="000A11DC"/>
    <w:rsid w:val="000A2CC3"/>
    <w:rsid w:val="000A2EB8"/>
    <w:rsid w:val="000A3712"/>
    <w:rsid w:val="000A5991"/>
    <w:rsid w:val="000A7251"/>
    <w:rsid w:val="000A7358"/>
    <w:rsid w:val="000B0CA7"/>
    <w:rsid w:val="000B0F67"/>
    <w:rsid w:val="000B19CF"/>
    <w:rsid w:val="000B3032"/>
    <w:rsid w:val="000B3F18"/>
    <w:rsid w:val="000B498E"/>
    <w:rsid w:val="000B7931"/>
    <w:rsid w:val="000B7996"/>
    <w:rsid w:val="000C22F7"/>
    <w:rsid w:val="000C276C"/>
    <w:rsid w:val="000C462E"/>
    <w:rsid w:val="000C4AFE"/>
    <w:rsid w:val="000C50BE"/>
    <w:rsid w:val="000C6925"/>
    <w:rsid w:val="000C7458"/>
    <w:rsid w:val="000D23AA"/>
    <w:rsid w:val="000D33F3"/>
    <w:rsid w:val="000D340A"/>
    <w:rsid w:val="000D6135"/>
    <w:rsid w:val="000E3B51"/>
    <w:rsid w:val="000E3C46"/>
    <w:rsid w:val="000E457D"/>
    <w:rsid w:val="000E45CE"/>
    <w:rsid w:val="000E5739"/>
    <w:rsid w:val="000E57E4"/>
    <w:rsid w:val="000E6BB2"/>
    <w:rsid w:val="000E75D5"/>
    <w:rsid w:val="000F02B4"/>
    <w:rsid w:val="000F1092"/>
    <w:rsid w:val="000F14F5"/>
    <w:rsid w:val="000F167A"/>
    <w:rsid w:val="000F364A"/>
    <w:rsid w:val="001000A8"/>
    <w:rsid w:val="001023EE"/>
    <w:rsid w:val="0010272F"/>
    <w:rsid w:val="0010430D"/>
    <w:rsid w:val="00105241"/>
    <w:rsid w:val="00105FBB"/>
    <w:rsid w:val="00106211"/>
    <w:rsid w:val="00106EA8"/>
    <w:rsid w:val="00110179"/>
    <w:rsid w:val="00111132"/>
    <w:rsid w:val="0011316E"/>
    <w:rsid w:val="00113615"/>
    <w:rsid w:val="00113843"/>
    <w:rsid w:val="00115334"/>
    <w:rsid w:val="001163D4"/>
    <w:rsid w:val="001219DC"/>
    <w:rsid w:val="00122305"/>
    <w:rsid w:val="001227E8"/>
    <w:rsid w:val="00122BC2"/>
    <w:rsid w:val="001246E8"/>
    <w:rsid w:val="00132353"/>
    <w:rsid w:val="001329E1"/>
    <w:rsid w:val="001352CF"/>
    <w:rsid w:val="001355AE"/>
    <w:rsid w:val="00141546"/>
    <w:rsid w:val="00141696"/>
    <w:rsid w:val="001422FB"/>
    <w:rsid w:val="001423E1"/>
    <w:rsid w:val="001426E3"/>
    <w:rsid w:val="001439C9"/>
    <w:rsid w:val="001444EE"/>
    <w:rsid w:val="00144DDF"/>
    <w:rsid w:val="001460AC"/>
    <w:rsid w:val="00146695"/>
    <w:rsid w:val="00150FAB"/>
    <w:rsid w:val="00152678"/>
    <w:rsid w:val="00152E72"/>
    <w:rsid w:val="001538AF"/>
    <w:rsid w:val="001541FB"/>
    <w:rsid w:val="00154879"/>
    <w:rsid w:val="00156BD7"/>
    <w:rsid w:val="00156E6D"/>
    <w:rsid w:val="00157E49"/>
    <w:rsid w:val="00161FFF"/>
    <w:rsid w:val="00162F88"/>
    <w:rsid w:val="00163DE6"/>
    <w:rsid w:val="00164620"/>
    <w:rsid w:val="0016637D"/>
    <w:rsid w:val="001725BE"/>
    <w:rsid w:val="00172DC1"/>
    <w:rsid w:val="0017333C"/>
    <w:rsid w:val="00173D18"/>
    <w:rsid w:val="00175496"/>
    <w:rsid w:val="001829CB"/>
    <w:rsid w:val="00183F3D"/>
    <w:rsid w:val="001850F0"/>
    <w:rsid w:val="001863A5"/>
    <w:rsid w:val="0018670A"/>
    <w:rsid w:val="00187B5D"/>
    <w:rsid w:val="00187F20"/>
    <w:rsid w:val="001901EB"/>
    <w:rsid w:val="00193498"/>
    <w:rsid w:val="001938E5"/>
    <w:rsid w:val="00194A24"/>
    <w:rsid w:val="00194EFD"/>
    <w:rsid w:val="001961BE"/>
    <w:rsid w:val="00196AE7"/>
    <w:rsid w:val="00196BD6"/>
    <w:rsid w:val="001A1A4F"/>
    <w:rsid w:val="001A3203"/>
    <w:rsid w:val="001A32E8"/>
    <w:rsid w:val="001A4102"/>
    <w:rsid w:val="001A47EF"/>
    <w:rsid w:val="001A48C9"/>
    <w:rsid w:val="001A50D5"/>
    <w:rsid w:val="001A6A1B"/>
    <w:rsid w:val="001B1C1F"/>
    <w:rsid w:val="001B2FD9"/>
    <w:rsid w:val="001B4F59"/>
    <w:rsid w:val="001B6BDF"/>
    <w:rsid w:val="001C159F"/>
    <w:rsid w:val="001C3367"/>
    <w:rsid w:val="001C3451"/>
    <w:rsid w:val="001C4108"/>
    <w:rsid w:val="001C542F"/>
    <w:rsid w:val="001C6030"/>
    <w:rsid w:val="001C666F"/>
    <w:rsid w:val="001C689E"/>
    <w:rsid w:val="001C725B"/>
    <w:rsid w:val="001C7C37"/>
    <w:rsid w:val="001D3F37"/>
    <w:rsid w:val="001D5442"/>
    <w:rsid w:val="001D6F1E"/>
    <w:rsid w:val="001D76C0"/>
    <w:rsid w:val="001E14DA"/>
    <w:rsid w:val="001E3628"/>
    <w:rsid w:val="001E5CCF"/>
    <w:rsid w:val="001E5D41"/>
    <w:rsid w:val="001E7B00"/>
    <w:rsid w:val="001F0C48"/>
    <w:rsid w:val="001F10A0"/>
    <w:rsid w:val="001F1343"/>
    <w:rsid w:val="001F3464"/>
    <w:rsid w:val="001F3EA5"/>
    <w:rsid w:val="001F63FB"/>
    <w:rsid w:val="001F6E01"/>
    <w:rsid w:val="00200E52"/>
    <w:rsid w:val="00203B6D"/>
    <w:rsid w:val="00213552"/>
    <w:rsid w:val="00213991"/>
    <w:rsid w:val="0021487F"/>
    <w:rsid w:val="002159E0"/>
    <w:rsid w:val="00216DEF"/>
    <w:rsid w:val="002174E5"/>
    <w:rsid w:val="00217BB3"/>
    <w:rsid w:val="00217F5B"/>
    <w:rsid w:val="002224B2"/>
    <w:rsid w:val="00223EF2"/>
    <w:rsid w:val="00223F17"/>
    <w:rsid w:val="002253EE"/>
    <w:rsid w:val="00225F70"/>
    <w:rsid w:val="00230AA9"/>
    <w:rsid w:val="00234436"/>
    <w:rsid w:val="00236002"/>
    <w:rsid w:val="00237191"/>
    <w:rsid w:val="00240CDE"/>
    <w:rsid w:val="00243795"/>
    <w:rsid w:val="00243C2F"/>
    <w:rsid w:val="00243FB0"/>
    <w:rsid w:val="00247356"/>
    <w:rsid w:val="002501EA"/>
    <w:rsid w:val="002504C3"/>
    <w:rsid w:val="00251F74"/>
    <w:rsid w:val="00252FBC"/>
    <w:rsid w:val="00254891"/>
    <w:rsid w:val="00256243"/>
    <w:rsid w:val="0025699E"/>
    <w:rsid w:val="00260AB4"/>
    <w:rsid w:val="00262E68"/>
    <w:rsid w:val="002635BF"/>
    <w:rsid w:val="0026387F"/>
    <w:rsid w:val="00263D3D"/>
    <w:rsid w:val="00265299"/>
    <w:rsid w:val="00265A7F"/>
    <w:rsid w:val="002663AA"/>
    <w:rsid w:val="002664A6"/>
    <w:rsid w:val="002666FC"/>
    <w:rsid w:val="002708FB"/>
    <w:rsid w:val="00271787"/>
    <w:rsid w:val="002734D4"/>
    <w:rsid w:val="002741E8"/>
    <w:rsid w:val="0027474A"/>
    <w:rsid w:val="00274BEE"/>
    <w:rsid w:val="002750B3"/>
    <w:rsid w:val="00280A1F"/>
    <w:rsid w:val="00281822"/>
    <w:rsid w:val="00281854"/>
    <w:rsid w:val="00282DF8"/>
    <w:rsid w:val="002835B5"/>
    <w:rsid w:val="0028605E"/>
    <w:rsid w:val="00287701"/>
    <w:rsid w:val="00287FEA"/>
    <w:rsid w:val="00290D30"/>
    <w:rsid w:val="0029268B"/>
    <w:rsid w:val="00293D49"/>
    <w:rsid w:val="002948AA"/>
    <w:rsid w:val="00294E92"/>
    <w:rsid w:val="00297CC4"/>
    <w:rsid w:val="002A04ED"/>
    <w:rsid w:val="002A37EB"/>
    <w:rsid w:val="002A5162"/>
    <w:rsid w:val="002A6626"/>
    <w:rsid w:val="002A666E"/>
    <w:rsid w:val="002A6DDF"/>
    <w:rsid w:val="002A6ED2"/>
    <w:rsid w:val="002A77FD"/>
    <w:rsid w:val="002B021F"/>
    <w:rsid w:val="002B0D0B"/>
    <w:rsid w:val="002B1086"/>
    <w:rsid w:val="002B1802"/>
    <w:rsid w:val="002B1DCB"/>
    <w:rsid w:val="002B2509"/>
    <w:rsid w:val="002B31F9"/>
    <w:rsid w:val="002B6D54"/>
    <w:rsid w:val="002B7C79"/>
    <w:rsid w:val="002C0C46"/>
    <w:rsid w:val="002C3532"/>
    <w:rsid w:val="002C387F"/>
    <w:rsid w:val="002C3F2B"/>
    <w:rsid w:val="002C3F3E"/>
    <w:rsid w:val="002C5025"/>
    <w:rsid w:val="002C7A02"/>
    <w:rsid w:val="002D1209"/>
    <w:rsid w:val="002D1FAF"/>
    <w:rsid w:val="002D22F1"/>
    <w:rsid w:val="002D5944"/>
    <w:rsid w:val="002D760F"/>
    <w:rsid w:val="002E02E1"/>
    <w:rsid w:val="002E0D73"/>
    <w:rsid w:val="002E1CD6"/>
    <w:rsid w:val="002E2159"/>
    <w:rsid w:val="002E27A4"/>
    <w:rsid w:val="002E3589"/>
    <w:rsid w:val="002E58B2"/>
    <w:rsid w:val="002E6333"/>
    <w:rsid w:val="002F0356"/>
    <w:rsid w:val="002F119D"/>
    <w:rsid w:val="002F22A1"/>
    <w:rsid w:val="002F36EE"/>
    <w:rsid w:val="0030702F"/>
    <w:rsid w:val="00307BAB"/>
    <w:rsid w:val="003108A1"/>
    <w:rsid w:val="00312E06"/>
    <w:rsid w:val="00313C59"/>
    <w:rsid w:val="003143F6"/>
    <w:rsid w:val="00314873"/>
    <w:rsid w:val="00315370"/>
    <w:rsid w:val="0031586A"/>
    <w:rsid w:val="00316BF1"/>
    <w:rsid w:val="00322512"/>
    <w:rsid w:val="00322C00"/>
    <w:rsid w:val="00323C55"/>
    <w:rsid w:val="00324AC0"/>
    <w:rsid w:val="003253D2"/>
    <w:rsid w:val="00326716"/>
    <w:rsid w:val="003276EF"/>
    <w:rsid w:val="00332709"/>
    <w:rsid w:val="00334F6A"/>
    <w:rsid w:val="00336896"/>
    <w:rsid w:val="00336ECE"/>
    <w:rsid w:val="003401D8"/>
    <w:rsid w:val="00342941"/>
    <w:rsid w:val="003442D9"/>
    <w:rsid w:val="00346013"/>
    <w:rsid w:val="00346746"/>
    <w:rsid w:val="0034703C"/>
    <w:rsid w:val="00350D73"/>
    <w:rsid w:val="00355DD9"/>
    <w:rsid w:val="00356B09"/>
    <w:rsid w:val="003617FA"/>
    <w:rsid w:val="00367BC8"/>
    <w:rsid w:val="0037182D"/>
    <w:rsid w:val="00371B17"/>
    <w:rsid w:val="00373A37"/>
    <w:rsid w:val="003740D5"/>
    <w:rsid w:val="00374694"/>
    <w:rsid w:val="003756B0"/>
    <w:rsid w:val="00375F63"/>
    <w:rsid w:val="003769FA"/>
    <w:rsid w:val="003774EE"/>
    <w:rsid w:val="00380502"/>
    <w:rsid w:val="00380706"/>
    <w:rsid w:val="00382C6F"/>
    <w:rsid w:val="00383417"/>
    <w:rsid w:val="003840BA"/>
    <w:rsid w:val="00391A6A"/>
    <w:rsid w:val="003953EC"/>
    <w:rsid w:val="0039542C"/>
    <w:rsid w:val="00397F92"/>
    <w:rsid w:val="003A2F7B"/>
    <w:rsid w:val="003A30A1"/>
    <w:rsid w:val="003A3AF1"/>
    <w:rsid w:val="003A4732"/>
    <w:rsid w:val="003A6B14"/>
    <w:rsid w:val="003B2A91"/>
    <w:rsid w:val="003B3A34"/>
    <w:rsid w:val="003B3CC5"/>
    <w:rsid w:val="003B6BC4"/>
    <w:rsid w:val="003B7117"/>
    <w:rsid w:val="003C073E"/>
    <w:rsid w:val="003C2590"/>
    <w:rsid w:val="003C364F"/>
    <w:rsid w:val="003C5D36"/>
    <w:rsid w:val="003C5F8D"/>
    <w:rsid w:val="003C73BC"/>
    <w:rsid w:val="003D1F63"/>
    <w:rsid w:val="003D265E"/>
    <w:rsid w:val="003D31A3"/>
    <w:rsid w:val="003D3E4E"/>
    <w:rsid w:val="003D413C"/>
    <w:rsid w:val="003D421F"/>
    <w:rsid w:val="003D54AE"/>
    <w:rsid w:val="003D728B"/>
    <w:rsid w:val="003D7529"/>
    <w:rsid w:val="003E0A92"/>
    <w:rsid w:val="003E0FC7"/>
    <w:rsid w:val="003E2ACD"/>
    <w:rsid w:val="003E5F5D"/>
    <w:rsid w:val="003F14ED"/>
    <w:rsid w:val="003F1D07"/>
    <w:rsid w:val="003F48E7"/>
    <w:rsid w:val="00402FDB"/>
    <w:rsid w:val="0040423A"/>
    <w:rsid w:val="00405E85"/>
    <w:rsid w:val="00410AEC"/>
    <w:rsid w:val="00410BC7"/>
    <w:rsid w:val="00412777"/>
    <w:rsid w:val="00412BF1"/>
    <w:rsid w:val="0041404C"/>
    <w:rsid w:val="00414697"/>
    <w:rsid w:val="00414745"/>
    <w:rsid w:val="00414E66"/>
    <w:rsid w:val="00415220"/>
    <w:rsid w:val="0041747C"/>
    <w:rsid w:val="00421956"/>
    <w:rsid w:val="004254A5"/>
    <w:rsid w:val="004254D0"/>
    <w:rsid w:val="00425E50"/>
    <w:rsid w:val="00426C2E"/>
    <w:rsid w:val="00431E35"/>
    <w:rsid w:val="00434590"/>
    <w:rsid w:val="00434A27"/>
    <w:rsid w:val="00434E08"/>
    <w:rsid w:val="00435106"/>
    <w:rsid w:val="00435E23"/>
    <w:rsid w:val="00436E0A"/>
    <w:rsid w:val="00437172"/>
    <w:rsid w:val="00437710"/>
    <w:rsid w:val="00437BB0"/>
    <w:rsid w:val="0044030A"/>
    <w:rsid w:val="004403E7"/>
    <w:rsid w:val="00440B1F"/>
    <w:rsid w:val="0044100C"/>
    <w:rsid w:val="00441D79"/>
    <w:rsid w:val="00442A33"/>
    <w:rsid w:val="00442F11"/>
    <w:rsid w:val="00446279"/>
    <w:rsid w:val="004465F6"/>
    <w:rsid w:val="00453EAA"/>
    <w:rsid w:val="004555AB"/>
    <w:rsid w:val="00456C90"/>
    <w:rsid w:val="00461E47"/>
    <w:rsid w:val="00462BD9"/>
    <w:rsid w:val="00462FB3"/>
    <w:rsid w:val="00467381"/>
    <w:rsid w:val="00467FE4"/>
    <w:rsid w:val="00472E2A"/>
    <w:rsid w:val="00473A44"/>
    <w:rsid w:val="00473CF0"/>
    <w:rsid w:val="00473F07"/>
    <w:rsid w:val="00474D8C"/>
    <w:rsid w:val="00477340"/>
    <w:rsid w:val="00477C52"/>
    <w:rsid w:val="00480218"/>
    <w:rsid w:val="00480242"/>
    <w:rsid w:val="00480B17"/>
    <w:rsid w:val="00480B7E"/>
    <w:rsid w:val="004829E5"/>
    <w:rsid w:val="00483793"/>
    <w:rsid w:val="00487947"/>
    <w:rsid w:val="004879D1"/>
    <w:rsid w:val="0049015D"/>
    <w:rsid w:val="00490179"/>
    <w:rsid w:val="0049076A"/>
    <w:rsid w:val="0049334F"/>
    <w:rsid w:val="0049609D"/>
    <w:rsid w:val="00497B7F"/>
    <w:rsid w:val="004A3626"/>
    <w:rsid w:val="004A3EEF"/>
    <w:rsid w:val="004A50A7"/>
    <w:rsid w:val="004A51FB"/>
    <w:rsid w:val="004A5AB5"/>
    <w:rsid w:val="004A7F8B"/>
    <w:rsid w:val="004B228C"/>
    <w:rsid w:val="004B3232"/>
    <w:rsid w:val="004B6C8F"/>
    <w:rsid w:val="004B7130"/>
    <w:rsid w:val="004C001E"/>
    <w:rsid w:val="004C2DF5"/>
    <w:rsid w:val="004C5D56"/>
    <w:rsid w:val="004D09BD"/>
    <w:rsid w:val="004D45D7"/>
    <w:rsid w:val="004D4B00"/>
    <w:rsid w:val="004D6373"/>
    <w:rsid w:val="004D711A"/>
    <w:rsid w:val="004D7267"/>
    <w:rsid w:val="004D7BB8"/>
    <w:rsid w:val="004D7D8A"/>
    <w:rsid w:val="004E0CDC"/>
    <w:rsid w:val="004E15E0"/>
    <w:rsid w:val="004E19D9"/>
    <w:rsid w:val="004E2E8B"/>
    <w:rsid w:val="004E42D7"/>
    <w:rsid w:val="004E459A"/>
    <w:rsid w:val="004E50D6"/>
    <w:rsid w:val="004E7943"/>
    <w:rsid w:val="004F1205"/>
    <w:rsid w:val="004F120F"/>
    <w:rsid w:val="004F20DC"/>
    <w:rsid w:val="004F2955"/>
    <w:rsid w:val="0050104F"/>
    <w:rsid w:val="00504F70"/>
    <w:rsid w:val="00505F39"/>
    <w:rsid w:val="00511B86"/>
    <w:rsid w:val="005123F8"/>
    <w:rsid w:val="00512848"/>
    <w:rsid w:val="00514338"/>
    <w:rsid w:val="005145C0"/>
    <w:rsid w:val="0051484C"/>
    <w:rsid w:val="00515C6F"/>
    <w:rsid w:val="005176C6"/>
    <w:rsid w:val="00517DD8"/>
    <w:rsid w:val="0052021C"/>
    <w:rsid w:val="00521235"/>
    <w:rsid w:val="005219FD"/>
    <w:rsid w:val="0052308A"/>
    <w:rsid w:val="005233AE"/>
    <w:rsid w:val="0052664B"/>
    <w:rsid w:val="005341CA"/>
    <w:rsid w:val="00536CFC"/>
    <w:rsid w:val="00537EC7"/>
    <w:rsid w:val="00540002"/>
    <w:rsid w:val="00540A5D"/>
    <w:rsid w:val="00541B8B"/>
    <w:rsid w:val="00541DD8"/>
    <w:rsid w:val="005429AD"/>
    <w:rsid w:val="0054310B"/>
    <w:rsid w:val="00545021"/>
    <w:rsid w:val="00552F87"/>
    <w:rsid w:val="0056006F"/>
    <w:rsid w:val="00560B19"/>
    <w:rsid w:val="00562BB0"/>
    <w:rsid w:val="00563902"/>
    <w:rsid w:val="00564BE1"/>
    <w:rsid w:val="005653A8"/>
    <w:rsid w:val="00567A43"/>
    <w:rsid w:val="00570536"/>
    <w:rsid w:val="005708A0"/>
    <w:rsid w:val="00570AC0"/>
    <w:rsid w:val="005735A2"/>
    <w:rsid w:val="00573996"/>
    <w:rsid w:val="00573E37"/>
    <w:rsid w:val="00574707"/>
    <w:rsid w:val="00576282"/>
    <w:rsid w:val="00576D3E"/>
    <w:rsid w:val="005820F7"/>
    <w:rsid w:val="00582388"/>
    <w:rsid w:val="005839A3"/>
    <w:rsid w:val="00584060"/>
    <w:rsid w:val="0058572D"/>
    <w:rsid w:val="00585C78"/>
    <w:rsid w:val="00590568"/>
    <w:rsid w:val="00596817"/>
    <w:rsid w:val="00597E09"/>
    <w:rsid w:val="005A1867"/>
    <w:rsid w:val="005A33B6"/>
    <w:rsid w:val="005A3D40"/>
    <w:rsid w:val="005A53A1"/>
    <w:rsid w:val="005A577B"/>
    <w:rsid w:val="005A6E48"/>
    <w:rsid w:val="005A781F"/>
    <w:rsid w:val="005B0326"/>
    <w:rsid w:val="005B0788"/>
    <w:rsid w:val="005B1063"/>
    <w:rsid w:val="005B275F"/>
    <w:rsid w:val="005B413C"/>
    <w:rsid w:val="005B41C2"/>
    <w:rsid w:val="005B4CB2"/>
    <w:rsid w:val="005C0508"/>
    <w:rsid w:val="005C0662"/>
    <w:rsid w:val="005C24F1"/>
    <w:rsid w:val="005C6140"/>
    <w:rsid w:val="005C6B78"/>
    <w:rsid w:val="005D0292"/>
    <w:rsid w:val="005D0944"/>
    <w:rsid w:val="005D2473"/>
    <w:rsid w:val="005D2775"/>
    <w:rsid w:val="005D3C7E"/>
    <w:rsid w:val="005D4402"/>
    <w:rsid w:val="005D587D"/>
    <w:rsid w:val="005E2D90"/>
    <w:rsid w:val="005E5A68"/>
    <w:rsid w:val="005E6C55"/>
    <w:rsid w:val="005E7599"/>
    <w:rsid w:val="005F01B9"/>
    <w:rsid w:val="005F4BC3"/>
    <w:rsid w:val="005F68DE"/>
    <w:rsid w:val="00600E48"/>
    <w:rsid w:val="00601901"/>
    <w:rsid w:val="006033E8"/>
    <w:rsid w:val="00605552"/>
    <w:rsid w:val="00606848"/>
    <w:rsid w:val="00606EDE"/>
    <w:rsid w:val="00607FC7"/>
    <w:rsid w:val="00610228"/>
    <w:rsid w:val="0061084E"/>
    <w:rsid w:val="00612A95"/>
    <w:rsid w:val="00612CC5"/>
    <w:rsid w:val="006137B0"/>
    <w:rsid w:val="00614403"/>
    <w:rsid w:val="00615F7F"/>
    <w:rsid w:val="00616249"/>
    <w:rsid w:val="0061701F"/>
    <w:rsid w:val="0061783D"/>
    <w:rsid w:val="0062094E"/>
    <w:rsid w:val="00621775"/>
    <w:rsid w:val="0062238C"/>
    <w:rsid w:val="006265BD"/>
    <w:rsid w:val="00633D12"/>
    <w:rsid w:val="00636546"/>
    <w:rsid w:val="00640777"/>
    <w:rsid w:val="00640DA8"/>
    <w:rsid w:val="00641A0A"/>
    <w:rsid w:val="00641A0D"/>
    <w:rsid w:val="00641E76"/>
    <w:rsid w:val="00643875"/>
    <w:rsid w:val="00645254"/>
    <w:rsid w:val="006454EE"/>
    <w:rsid w:val="00645882"/>
    <w:rsid w:val="00645C51"/>
    <w:rsid w:val="00645E1C"/>
    <w:rsid w:val="006467E4"/>
    <w:rsid w:val="006467ED"/>
    <w:rsid w:val="00647FE1"/>
    <w:rsid w:val="006503B2"/>
    <w:rsid w:val="0065068B"/>
    <w:rsid w:val="00651D65"/>
    <w:rsid w:val="0065221E"/>
    <w:rsid w:val="00652760"/>
    <w:rsid w:val="00653BD2"/>
    <w:rsid w:val="00655D82"/>
    <w:rsid w:val="006563E3"/>
    <w:rsid w:val="00657175"/>
    <w:rsid w:val="0066003D"/>
    <w:rsid w:val="006604CD"/>
    <w:rsid w:val="00661605"/>
    <w:rsid w:val="00663179"/>
    <w:rsid w:val="00663807"/>
    <w:rsid w:val="006669DA"/>
    <w:rsid w:val="00666E24"/>
    <w:rsid w:val="00667834"/>
    <w:rsid w:val="006704A2"/>
    <w:rsid w:val="00671BB6"/>
    <w:rsid w:val="00673327"/>
    <w:rsid w:val="00673D97"/>
    <w:rsid w:val="00674BC7"/>
    <w:rsid w:val="00675640"/>
    <w:rsid w:val="0067568F"/>
    <w:rsid w:val="006758A1"/>
    <w:rsid w:val="00676293"/>
    <w:rsid w:val="006802D1"/>
    <w:rsid w:val="00680A7A"/>
    <w:rsid w:val="00686220"/>
    <w:rsid w:val="00693667"/>
    <w:rsid w:val="006952DF"/>
    <w:rsid w:val="006968F1"/>
    <w:rsid w:val="006975AC"/>
    <w:rsid w:val="006975D6"/>
    <w:rsid w:val="006A629D"/>
    <w:rsid w:val="006A6B05"/>
    <w:rsid w:val="006B2ADE"/>
    <w:rsid w:val="006B3A37"/>
    <w:rsid w:val="006B4894"/>
    <w:rsid w:val="006B4E26"/>
    <w:rsid w:val="006B6970"/>
    <w:rsid w:val="006C0DD6"/>
    <w:rsid w:val="006C27EA"/>
    <w:rsid w:val="006C432A"/>
    <w:rsid w:val="006C48FB"/>
    <w:rsid w:val="006C51B9"/>
    <w:rsid w:val="006C5C33"/>
    <w:rsid w:val="006C7DD5"/>
    <w:rsid w:val="006D10B7"/>
    <w:rsid w:val="006D32C8"/>
    <w:rsid w:val="006D64E4"/>
    <w:rsid w:val="006E019C"/>
    <w:rsid w:val="006E1C46"/>
    <w:rsid w:val="006E1FB0"/>
    <w:rsid w:val="006E4045"/>
    <w:rsid w:val="006E67B3"/>
    <w:rsid w:val="006E7974"/>
    <w:rsid w:val="006F27DC"/>
    <w:rsid w:val="006F29F4"/>
    <w:rsid w:val="006F4352"/>
    <w:rsid w:val="006F61A5"/>
    <w:rsid w:val="006F687E"/>
    <w:rsid w:val="0070107A"/>
    <w:rsid w:val="0070250C"/>
    <w:rsid w:val="00703FE7"/>
    <w:rsid w:val="007046F6"/>
    <w:rsid w:val="007051E6"/>
    <w:rsid w:val="0071130C"/>
    <w:rsid w:val="00713859"/>
    <w:rsid w:val="0071450D"/>
    <w:rsid w:val="007152EB"/>
    <w:rsid w:val="00715DCD"/>
    <w:rsid w:val="007176D8"/>
    <w:rsid w:val="0072042B"/>
    <w:rsid w:val="00720585"/>
    <w:rsid w:val="007218B7"/>
    <w:rsid w:val="00722E69"/>
    <w:rsid w:val="007232BB"/>
    <w:rsid w:val="00724FFA"/>
    <w:rsid w:val="00725A46"/>
    <w:rsid w:val="0072615A"/>
    <w:rsid w:val="00726F62"/>
    <w:rsid w:val="00727602"/>
    <w:rsid w:val="00727989"/>
    <w:rsid w:val="00727F5D"/>
    <w:rsid w:val="00732974"/>
    <w:rsid w:val="007329C3"/>
    <w:rsid w:val="00735E0A"/>
    <w:rsid w:val="00735F00"/>
    <w:rsid w:val="00737799"/>
    <w:rsid w:val="00737C39"/>
    <w:rsid w:val="00737D62"/>
    <w:rsid w:val="00740391"/>
    <w:rsid w:val="00742501"/>
    <w:rsid w:val="00744B38"/>
    <w:rsid w:val="00744E49"/>
    <w:rsid w:val="00744FA3"/>
    <w:rsid w:val="0074584B"/>
    <w:rsid w:val="00745BC7"/>
    <w:rsid w:val="0074631F"/>
    <w:rsid w:val="00747499"/>
    <w:rsid w:val="00747B62"/>
    <w:rsid w:val="0075132C"/>
    <w:rsid w:val="0075152D"/>
    <w:rsid w:val="0075236E"/>
    <w:rsid w:val="0075276D"/>
    <w:rsid w:val="007532A6"/>
    <w:rsid w:val="007552F1"/>
    <w:rsid w:val="00756892"/>
    <w:rsid w:val="007615B2"/>
    <w:rsid w:val="00761F67"/>
    <w:rsid w:val="00767920"/>
    <w:rsid w:val="00770CD2"/>
    <w:rsid w:val="0077205D"/>
    <w:rsid w:val="0077273E"/>
    <w:rsid w:val="007735E6"/>
    <w:rsid w:val="00774C30"/>
    <w:rsid w:val="0078267F"/>
    <w:rsid w:val="00782DD0"/>
    <w:rsid w:val="0078523A"/>
    <w:rsid w:val="00786B66"/>
    <w:rsid w:val="00792541"/>
    <w:rsid w:val="007951C9"/>
    <w:rsid w:val="007A35C6"/>
    <w:rsid w:val="007A435A"/>
    <w:rsid w:val="007B17DC"/>
    <w:rsid w:val="007B1AFF"/>
    <w:rsid w:val="007B47A7"/>
    <w:rsid w:val="007B6A67"/>
    <w:rsid w:val="007B715B"/>
    <w:rsid w:val="007B78A7"/>
    <w:rsid w:val="007C1DBD"/>
    <w:rsid w:val="007C24E8"/>
    <w:rsid w:val="007C2D1D"/>
    <w:rsid w:val="007C3021"/>
    <w:rsid w:val="007C4499"/>
    <w:rsid w:val="007C6F4D"/>
    <w:rsid w:val="007C79DE"/>
    <w:rsid w:val="007D0D24"/>
    <w:rsid w:val="007D1969"/>
    <w:rsid w:val="007D4F9F"/>
    <w:rsid w:val="007E0785"/>
    <w:rsid w:val="007E2044"/>
    <w:rsid w:val="007E23C6"/>
    <w:rsid w:val="007E254F"/>
    <w:rsid w:val="007E41CC"/>
    <w:rsid w:val="007E5BD8"/>
    <w:rsid w:val="007E750F"/>
    <w:rsid w:val="007F0B2F"/>
    <w:rsid w:val="007F1305"/>
    <w:rsid w:val="007F140A"/>
    <w:rsid w:val="007F1571"/>
    <w:rsid w:val="007F1728"/>
    <w:rsid w:val="007F24E4"/>
    <w:rsid w:val="007F42FE"/>
    <w:rsid w:val="007F6A20"/>
    <w:rsid w:val="00800374"/>
    <w:rsid w:val="008016D0"/>
    <w:rsid w:val="00801BD8"/>
    <w:rsid w:val="008021EE"/>
    <w:rsid w:val="00802F80"/>
    <w:rsid w:val="00806B82"/>
    <w:rsid w:val="008100AB"/>
    <w:rsid w:val="0081146B"/>
    <w:rsid w:val="0081334B"/>
    <w:rsid w:val="00814E2C"/>
    <w:rsid w:val="00815DDA"/>
    <w:rsid w:val="0082251A"/>
    <w:rsid w:val="00823C0D"/>
    <w:rsid w:val="008256F7"/>
    <w:rsid w:val="008259E7"/>
    <w:rsid w:val="00825BFF"/>
    <w:rsid w:val="008263E9"/>
    <w:rsid w:val="0082689A"/>
    <w:rsid w:val="00830292"/>
    <w:rsid w:val="00830AC9"/>
    <w:rsid w:val="00832E1C"/>
    <w:rsid w:val="008345D6"/>
    <w:rsid w:val="00837132"/>
    <w:rsid w:val="008373C8"/>
    <w:rsid w:val="00840FB6"/>
    <w:rsid w:val="0084119F"/>
    <w:rsid w:val="00845E3E"/>
    <w:rsid w:val="0084658D"/>
    <w:rsid w:val="00850133"/>
    <w:rsid w:val="00851DD3"/>
    <w:rsid w:val="00853823"/>
    <w:rsid w:val="008541BF"/>
    <w:rsid w:val="00854CAA"/>
    <w:rsid w:val="00854F73"/>
    <w:rsid w:val="00855AD6"/>
    <w:rsid w:val="008569BE"/>
    <w:rsid w:val="00861397"/>
    <w:rsid w:val="00862190"/>
    <w:rsid w:val="00862471"/>
    <w:rsid w:val="00862781"/>
    <w:rsid w:val="00864A2E"/>
    <w:rsid w:val="00866992"/>
    <w:rsid w:val="00866B8A"/>
    <w:rsid w:val="0086745A"/>
    <w:rsid w:val="008715D0"/>
    <w:rsid w:val="00871AF0"/>
    <w:rsid w:val="00871D64"/>
    <w:rsid w:val="00872A1F"/>
    <w:rsid w:val="00872C90"/>
    <w:rsid w:val="00873F7E"/>
    <w:rsid w:val="00874AC0"/>
    <w:rsid w:val="008750EA"/>
    <w:rsid w:val="008755EF"/>
    <w:rsid w:val="0087755E"/>
    <w:rsid w:val="008775AA"/>
    <w:rsid w:val="0088139B"/>
    <w:rsid w:val="00881FAF"/>
    <w:rsid w:val="00882BCC"/>
    <w:rsid w:val="008852FD"/>
    <w:rsid w:val="0088590A"/>
    <w:rsid w:val="00887087"/>
    <w:rsid w:val="00890427"/>
    <w:rsid w:val="008907A1"/>
    <w:rsid w:val="008908F0"/>
    <w:rsid w:val="0089195F"/>
    <w:rsid w:val="00892242"/>
    <w:rsid w:val="008922F7"/>
    <w:rsid w:val="00892383"/>
    <w:rsid w:val="00895BFD"/>
    <w:rsid w:val="00896217"/>
    <w:rsid w:val="00897AC3"/>
    <w:rsid w:val="008A39FD"/>
    <w:rsid w:val="008A447F"/>
    <w:rsid w:val="008A4C15"/>
    <w:rsid w:val="008A5472"/>
    <w:rsid w:val="008B0CDD"/>
    <w:rsid w:val="008B5D48"/>
    <w:rsid w:val="008B60EC"/>
    <w:rsid w:val="008B683E"/>
    <w:rsid w:val="008B72F3"/>
    <w:rsid w:val="008C103C"/>
    <w:rsid w:val="008C237C"/>
    <w:rsid w:val="008C37D5"/>
    <w:rsid w:val="008C4338"/>
    <w:rsid w:val="008C5D50"/>
    <w:rsid w:val="008C65A0"/>
    <w:rsid w:val="008D0A19"/>
    <w:rsid w:val="008D1C80"/>
    <w:rsid w:val="008D36A2"/>
    <w:rsid w:val="008D4824"/>
    <w:rsid w:val="008D5233"/>
    <w:rsid w:val="008E6770"/>
    <w:rsid w:val="008E6C19"/>
    <w:rsid w:val="008E78CC"/>
    <w:rsid w:val="008F04E0"/>
    <w:rsid w:val="008F06FC"/>
    <w:rsid w:val="008F4BF2"/>
    <w:rsid w:val="008F5A7B"/>
    <w:rsid w:val="008F62F1"/>
    <w:rsid w:val="008F681A"/>
    <w:rsid w:val="008F6CF1"/>
    <w:rsid w:val="008F70D5"/>
    <w:rsid w:val="00900A3B"/>
    <w:rsid w:val="009017AB"/>
    <w:rsid w:val="00901EB0"/>
    <w:rsid w:val="00905E93"/>
    <w:rsid w:val="00906289"/>
    <w:rsid w:val="009067CE"/>
    <w:rsid w:val="00906AA5"/>
    <w:rsid w:val="00907304"/>
    <w:rsid w:val="00907FF3"/>
    <w:rsid w:val="00910A07"/>
    <w:rsid w:val="00910F78"/>
    <w:rsid w:val="009135DF"/>
    <w:rsid w:val="009137B6"/>
    <w:rsid w:val="0091517A"/>
    <w:rsid w:val="00921A8B"/>
    <w:rsid w:val="009240AE"/>
    <w:rsid w:val="00925015"/>
    <w:rsid w:val="009264EB"/>
    <w:rsid w:val="009338C3"/>
    <w:rsid w:val="009338E7"/>
    <w:rsid w:val="00933CE0"/>
    <w:rsid w:val="00940767"/>
    <w:rsid w:val="0094173D"/>
    <w:rsid w:val="00942BB1"/>
    <w:rsid w:val="009443E0"/>
    <w:rsid w:val="00945627"/>
    <w:rsid w:val="009504E6"/>
    <w:rsid w:val="009527AB"/>
    <w:rsid w:val="00952A92"/>
    <w:rsid w:val="00954356"/>
    <w:rsid w:val="009553AF"/>
    <w:rsid w:val="0095543D"/>
    <w:rsid w:val="00955F52"/>
    <w:rsid w:val="0095685F"/>
    <w:rsid w:val="00956E0C"/>
    <w:rsid w:val="00961498"/>
    <w:rsid w:val="00962D71"/>
    <w:rsid w:val="00964609"/>
    <w:rsid w:val="00965B23"/>
    <w:rsid w:val="00973366"/>
    <w:rsid w:val="009733D2"/>
    <w:rsid w:val="00975794"/>
    <w:rsid w:val="0097789B"/>
    <w:rsid w:val="00977AA5"/>
    <w:rsid w:val="00980253"/>
    <w:rsid w:val="0098055F"/>
    <w:rsid w:val="00982C4D"/>
    <w:rsid w:val="00983963"/>
    <w:rsid w:val="00985074"/>
    <w:rsid w:val="009857BB"/>
    <w:rsid w:val="00987F11"/>
    <w:rsid w:val="009904FE"/>
    <w:rsid w:val="009924D3"/>
    <w:rsid w:val="00997204"/>
    <w:rsid w:val="00997A04"/>
    <w:rsid w:val="009A051D"/>
    <w:rsid w:val="009A2187"/>
    <w:rsid w:val="009A2799"/>
    <w:rsid w:val="009A284A"/>
    <w:rsid w:val="009A4365"/>
    <w:rsid w:val="009A46D7"/>
    <w:rsid w:val="009A4972"/>
    <w:rsid w:val="009A5823"/>
    <w:rsid w:val="009A5A7A"/>
    <w:rsid w:val="009A6068"/>
    <w:rsid w:val="009A710C"/>
    <w:rsid w:val="009B04E1"/>
    <w:rsid w:val="009B0D9C"/>
    <w:rsid w:val="009B148B"/>
    <w:rsid w:val="009B1A6F"/>
    <w:rsid w:val="009B1DC7"/>
    <w:rsid w:val="009B2064"/>
    <w:rsid w:val="009B29E8"/>
    <w:rsid w:val="009B34F5"/>
    <w:rsid w:val="009B393D"/>
    <w:rsid w:val="009B449A"/>
    <w:rsid w:val="009B5463"/>
    <w:rsid w:val="009B6E79"/>
    <w:rsid w:val="009C1838"/>
    <w:rsid w:val="009C593C"/>
    <w:rsid w:val="009C5C22"/>
    <w:rsid w:val="009C5C5D"/>
    <w:rsid w:val="009C632A"/>
    <w:rsid w:val="009D01F1"/>
    <w:rsid w:val="009D065C"/>
    <w:rsid w:val="009D3CFD"/>
    <w:rsid w:val="009D7BB2"/>
    <w:rsid w:val="009E0DAC"/>
    <w:rsid w:val="009E17BF"/>
    <w:rsid w:val="009E182A"/>
    <w:rsid w:val="009E3F5D"/>
    <w:rsid w:val="009E52CC"/>
    <w:rsid w:val="009E74E5"/>
    <w:rsid w:val="009F02D3"/>
    <w:rsid w:val="009F7D9F"/>
    <w:rsid w:val="00A01117"/>
    <w:rsid w:val="00A02CDE"/>
    <w:rsid w:val="00A06860"/>
    <w:rsid w:val="00A07BC6"/>
    <w:rsid w:val="00A10C51"/>
    <w:rsid w:val="00A114EB"/>
    <w:rsid w:val="00A13EBA"/>
    <w:rsid w:val="00A20FE9"/>
    <w:rsid w:val="00A21354"/>
    <w:rsid w:val="00A21F05"/>
    <w:rsid w:val="00A2324D"/>
    <w:rsid w:val="00A24AED"/>
    <w:rsid w:val="00A2603A"/>
    <w:rsid w:val="00A27B3E"/>
    <w:rsid w:val="00A30D74"/>
    <w:rsid w:val="00A32C4B"/>
    <w:rsid w:val="00A33EED"/>
    <w:rsid w:val="00A3418B"/>
    <w:rsid w:val="00A3468B"/>
    <w:rsid w:val="00A376BA"/>
    <w:rsid w:val="00A4401D"/>
    <w:rsid w:val="00A45494"/>
    <w:rsid w:val="00A45E80"/>
    <w:rsid w:val="00A4675E"/>
    <w:rsid w:val="00A51DB4"/>
    <w:rsid w:val="00A51FE0"/>
    <w:rsid w:val="00A533B9"/>
    <w:rsid w:val="00A542CE"/>
    <w:rsid w:val="00A54C07"/>
    <w:rsid w:val="00A5515A"/>
    <w:rsid w:val="00A55CA4"/>
    <w:rsid w:val="00A5762D"/>
    <w:rsid w:val="00A649E1"/>
    <w:rsid w:val="00A663EF"/>
    <w:rsid w:val="00A665BA"/>
    <w:rsid w:val="00A706BB"/>
    <w:rsid w:val="00A73F16"/>
    <w:rsid w:val="00A74CAC"/>
    <w:rsid w:val="00A75A37"/>
    <w:rsid w:val="00A77E30"/>
    <w:rsid w:val="00A809DE"/>
    <w:rsid w:val="00A8181F"/>
    <w:rsid w:val="00A85301"/>
    <w:rsid w:val="00A8534A"/>
    <w:rsid w:val="00A86C3A"/>
    <w:rsid w:val="00A86D65"/>
    <w:rsid w:val="00A87367"/>
    <w:rsid w:val="00A87E7C"/>
    <w:rsid w:val="00A87EEC"/>
    <w:rsid w:val="00A9048D"/>
    <w:rsid w:val="00A91769"/>
    <w:rsid w:val="00A91839"/>
    <w:rsid w:val="00AA0C53"/>
    <w:rsid w:val="00AA1AAF"/>
    <w:rsid w:val="00AA6BA2"/>
    <w:rsid w:val="00AB0A4B"/>
    <w:rsid w:val="00AB389E"/>
    <w:rsid w:val="00AB52E3"/>
    <w:rsid w:val="00AB61B6"/>
    <w:rsid w:val="00AB7B17"/>
    <w:rsid w:val="00AC0A20"/>
    <w:rsid w:val="00AC223A"/>
    <w:rsid w:val="00AC4A03"/>
    <w:rsid w:val="00AC5A63"/>
    <w:rsid w:val="00AC7AF3"/>
    <w:rsid w:val="00AD211C"/>
    <w:rsid w:val="00AD3F2E"/>
    <w:rsid w:val="00AD5CE4"/>
    <w:rsid w:val="00AD73F9"/>
    <w:rsid w:val="00AE0146"/>
    <w:rsid w:val="00AE19ED"/>
    <w:rsid w:val="00AE4512"/>
    <w:rsid w:val="00AE4E80"/>
    <w:rsid w:val="00AE4FF8"/>
    <w:rsid w:val="00AE6A16"/>
    <w:rsid w:val="00AF4461"/>
    <w:rsid w:val="00AF6D15"/>
    <w:rsid w:val="00AF7E9A"/>
    <w:rsid w:val="00B013D4"/>
    <w:rsid w:val="00B01447"/>
    <w:rsid w:val="00B01CAE"/>
    <w:rsid w:val="00B04228"/>
    <w:rsid w:val="00B04735"/>
    <w:rsid w:val="00B04901"/>
    <w:rsid w:val="00B10EBB"/>
    <w:rsid w:val="00B127FB"/>
    <w:rsid w:val="00B13753"/>
    <w:rsid w:val="00B15C91"/>
    <w:rsid w:val="00B17313"/>
    <w:rsid w:val="00B177C7"/>
    <w:rsid w:val="00B17D60"/>
    <w:rsid w:val="00B20065"/>
    <w:rsid w:val="00B2114A"/>
    <w:rsid w:val="00B23053"/>
    <w:rsid w:val="00B31B8A"/>
    <w:rsid w:val="00B32E88"/>
    <w:rsid w:val="00B339EC"/>
    <w:rsid w:val="00B33B3B"/>
    <w:rsid w:val="00B3522E"/>
    <w:rsid w:val="00B3784A"/>
    <w:rsid w:val="00B37AA7"/>
    <w:rsid w:val="00B42746"/>
    <w:rsid w:val="00B4599E"/>
    <w:rsid w:val="00B5051C"/>
    <w:rsid w:val="00B51469"/>
    <w:rsid w:val="00B5230E"/>
    <w:rsid w:val="00B528F9"/>
    <w:rsid w:val="00B53B25"/>
    <w:rsid w:val="00B56416"/>
    <w:rsid w:val="00B615FF"/>
    <w:rsid w:val="00B64FF3"/>
    <w:rsid w:val="00B65B1F"/>
    <w:rsid w:val="00B7118C"/>
    <w:rsid w:val="00B71336"/>
    <w:rsid w:val="00B72BFF"/>
    <w:rsid w:val="00B734B5"/>
    <w:rsid w:val="00B73A36"/>
    <w:rsid w:val="00B73E26"/>
    <w:rsid w:val="00B73F71"/>
    <w:rsid w:val="00B7473B"/>
    <w:rsid w:val="00B756E9"/>
    <w:rsid w:val="00B7571F"/>
    <w:rsid w:val="00B81594"/>
    <w:rsid w:val="00B81979"/>
    <w:rsid w:val="00B82F59"/>
    <w:rsid w:val="00B836C2"/>
    <w:rsid w:val="00B837F4"/>
    <w:rsid w:val="00B86DE7"/>
    <w:rsid w:val="00B900F2"/>
    <w:rsid w:val="00B914E0"/>
    <w:rsid w:val="00B919A0"/>
    <w:rsid w:val="00B9454F"/>
    <w:rsid w:val="00B946D9"/>
    <w:rsid w:val="00B949DA"/>
    <w:rsid w:val="00B97322"/>
    <w:rsid w:val="00BA036D"/>
    <w:rsid w:val="00BA30BC"/>
    <w:rsid w:val="00BA39F5"/>
    <w:rsid w:val="00BA4578"/>
    <w:rsid w:val="00BA736A"/>
    <w:rsid w:val="00BB06F8"/>
    <w:rsid w:val="00BB3126"/>
    <w:rsid w:val="00BB38AD"/>
    <w:rsid w:val="00BB3DC0"/>
    <w:rsid w:val="00BB47E0"/>
    <w:rsid w:val="00BB4862"/>
    <w:rsid w:val="00BC1671"/>
    <w:rsid w:val="00BC302C"/>
    <w:rsid w:val="00BC5C53"/>
    <w:rsid w:val="00BC5FB1"/>
    <w:rsid w:val="00BC67E3"/>
    <w:rsid w:val="00BC6EC6"/>
    <w:rsid w:val="00BC7902"/>
    <w:rsid w:val="00BC7EA2"/>
    <w:rsid w:val="00BD0CB1"/>
    <w:rsid w:val="00BD19C6"/>
    <w:rsid w:val="00BD31B9"/>
    <w:rsid w:val="00BD3A96"/>
    <w:rsid w:val="00BD5C53"/>
    <w:rsid w:val="00BD5FF6"/>
    <w:rsid w:val="00BD6D0F"/>
    <w:rsid w:val="00BD7A61"/>
    <w:rsid w:val="00BE0216"/>
    <w:rsid w:val="00BE16ED"/>
    <w:rsid w:val="00BE4CB1"/>
    <w:rsid w:val="00BE64BC"/>
    <w:rsid w:val="00BF0FB6"/>
    <w:rsid w:val="00BF2569"/>
    <w:rsid w:val="00BF2B9F"/>
    <w:rsid w:val="00BF3E71"/>
    <w:rsid w:val="00C023F8"/>
    <w:rsid w:val="00C03BDC"/>
    <w:rsid w:val="00C04137"/>
    <w:rsid w:val="00C07373"/>
    <w:rsid w:val="00C07588"/>
    <w:rsid w:val="00C07B89"/>
    <w:rsid w:val="00C109C8"/>
    <w:rsid w:val="00C12652"/>
    <w:rsid w:val="00C133CC"/>
    <w:rsid w:val="00C134C8"/>
    <w:rsid w:val="00C14DB8"/>
    <w:rsid w:val="00C15C29"/>
    <w:rsid w:val="00C16A4A"/>
    <w:rsid w:val="00C170A8"/>
    <w:rsid w:val="00C22780"/>
    <w:rsid w:val="00C23D02"/>
    <w:rsid w:val="00C27178"/>
    <w:rsid w:val="00C314F5"/>
    <w:rsid w:val="00C333E0"/>
    <w:rsid w:val="00C35185"/>
    <w:rsid w:val="00C35E53"/>
    <w:rsid w:val="00C35EE1"/>
    <w:rsid w:val="00C419B1"/>
    <w:rsid w:val="00C4204D"/>
    <w:rsid w:val="00C434AA"/>
    <w:rsid w:val="00C43CF2"/>
    <w:rsid w:val="00C43D27"/>
    <w:rsid w:val="00C4673A"/>
    <w:rsid w:val="00C46DE0"/>
    <w:rsid w:val="00C47813"/>
    <w:rsid w:val="00C54420"/>
    <w:rsid w:val="00C55A0B"/>
    <w:rsid w:val="00C563C8"/>
    <w:rsid w:val="00C56F4E"/>
    <w:rsid w:val="00C575B7"/>
    <w:rsid w:val="00C623C8"/>
    <w:rsid w:val="00C6452D"/>
    <w:rsid w:val="00C6470D"/>
    <w:rsid w:val="00C70B8F"/>
    <w:rsid w:val="00C7111C"/>
    <w:rsid w:val="00C7145A"/>
    <w:rsid w:val="00C73089"/>
    <w:rsid w:val="00C74FAA"/>
    <w:rsid w:val="00C75A58"/>
    <w:rsid w:val="00C773B9"/>
    <w:rsid w:val="00C7749A"/>
    <w:rsid w:val="00C800DB"/>
    <w:rsid w:val="00C8223D"/>
    <w:rsid w:val="00C82346"/>
    <w:rsid w:val="00C83437"/>
    <w:rsid w:val="00C838D6"/>
    <w:rsid w:val="00C83A79"/>
    <w:rsid w:val="00C90165"/>
    <w:rsid w:val="00C9076C"/>
    <w:rsid w:val="00C97323"/>
    <w:rsid w:val="00CA3F26"/>
    <w:rsid w:val="00CA4A5C"/>
    <w:rsid w:val="00CA4D82"/>
    <w:rsid w:val="00CA7B9B"/>
    <w:rsid w:val="00CA7BE8"/>
    <w:rsid w:val="00CB042E"/>
    <w:rsid w:val="00CB72A3"/>
    <w:rsid w:val="00CC06AD"/>
    <w:rsid w:val="00CC4666"/>
    <w:rsid w:val="00CC643C"/>
    <w:rsid w:val="00CC6DAE"/>
    <w:rsid w:val="00CC6F0D"/>
    <w:rsid w:val="00CC7F62"/>
    <w:rsid w:val="00CD0C26"/>
    <w:rsid w:val="00CD101B"/>
    <w:rsid w:val="00CD1F4A"/>
    <w:rsid w:val="00CD1F66"/>
    <w:rsid w:val="00CD39F0"/>
    <w:rsid w:val="00CD4F4F"/>
    <w:rsid w:val="00CD5086"/>
    <w:rsid w:val="00CD5384"/>
    <w:rsid w:val="00CD539E"/>
    <w:rsid w:val="00CE0B92"/>
    <w:rsid w:val="00CE21F7"/>
    <w:rsid w:val="00CE26E9"/>
    <w:rsid w:val="00CE350E"/>
    <w:rsid w:val="00CE4D06"/>
    <w:rsid w:val="00CE514E"/>
    <w:rsid w:val="00CE612D"/>
    <w:rsid w:val="00CF2F5A"/>
    <w:rsid w:val="00CF3409"/>
    <w:rsid w:val="00CF5D27"/>
    <w:rsid w:val="00D00738"/>
    <w:rsid w:val="00D010F2"/>
    <w:rsid w:val="00D011E2"/>
    <w:rsid w:val="00D01BD4"/>
    <w:rsid w:val="00D020DC"/>
    <w:rsid w:val="00D02FA4"/>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690B"/>
    <w:rsid w:val="00D17383"/>
    <w:rsid w:val="00D211C3"/>
    <w:rsid w:val="00D213CB"/>
    <w:rsid w:val="00D227AF"/>
    <w:rsid w:val="00D22BD0"/>
    <w:rsid w:val="00D2388A"/>
    <w:rsid w:val="00D26142"/>
    <w:rsid w:val="00D26D72"/>
    <w:rsid w:val="00D26D7F"/>
    <w:rsid w:val="00D2743F"/>
    <w:rsid w:val="00D27AA0"/>
    <w:rsid w:val="00D3077A"/>
    <w:rsid w:val="00D32879"/>
    <w:rsid w:val="00D35040"/>
    <w:rsid w:val="00D36C57"/>
    <w:rsid w:val="00D40F1A"/>
    <w:rsid w:val="00D42DED"/>
    <w:rsid w:val="00D4387F"/>
    <w:rsid w:val="00D4789D"/>
    <w:rsid w:val="00D51E75"/>
    <w:rsid w:val="00D51E8E"/>
    <w:rsid w:val="00D530DB"/>
    <w:rsid w:val="00D53508"/>
    <w:rsid w:val="00D550BF"/>
    <w:rsid w:val="00D57F6F"/>
    <w:rsid w:val="00D57FBE"/>
    <w:rsid w:val="00D6333B"/>
    <w:rsid w:val="00D641A7"/>
    <w:rsid w:val="00D64CE2"/>
    <w:rsid w:val="00D658C5"/>
    <w:rsid w:val="00D670BC"/>
    <w:rsid w:val="00D70C2C"/>
    <w:rsid w:val="00D72707"/>
    <w:rsid w:val="00D75C96"/>
    <w:rsid w:val="00D75CD8"/>
    <w:rsid w:val="00D8032F"/>
    <w:rsid w:val="00D80AEF"/>
    <w:rsid w:val="00D811DE"/>
    <w:rsid w:val="00D81703"/>
    <w:rsid w:val="00D854C9"/>
    <w:rsid w:val="00D86A26"/>
    <w:rsid w:val="00D87B16"/>
    <w:rsid w:val="00D917EE"/>
    <w:rsid w:val="00D9241E"/>
    <w:rsid w:val="00D93C9F"/>
    <w:rsid w:val="00D940F7"/>
    <w:rsid w:val="00D95957"/>
    <w:rsid w:val="00D978A5"/>
    <w:rsid w:val="00DA0ABE"/>
    <w:rsid w:val="00DA1BFE"/>
    <w:rsid w:val="00DA1F88"/>
    <w:rsid w:val="00DA26B7"/>
    <w:rsid w:val="00DA35C0"/>
    <w:rsid w:val="00DA404E"/>
    <w:rsid w:val="00DA4B48"/>
    <w:rsid w:val="00DA4BC6"/>
    <w:rsid w:val="00DA54B2"/>
    <w:rsid w:val="00DB0BE0"/>
    <w:rsid w:val="00DB0D99"/>
    <w:rsid w:val="00DB47AC"/>
    <w:rsid w:val="00DB65FA"/>
    <w:rsid w:val="00DB741C"/>
    <w:rsid w:val="00DC0B83"/>
    <w:rsid w:val="00DC339C"/>
    <w:rsid w:val="00DC54F2"/>
    <w:rsid w:val="00DC7677"/>
    <w:rsid w:val="00DD0E4A"/>
    <w:rsid w:val="00DD29ED"/>
    <w:rsid w:val="00DD3002"/>
    <w:rsid w:val="00DD3CE6"/>
    <w:rsid w:val="00DD5A36"/>
    <w:rsid w:val="00DD7B85"/>
    <w:rsid w:val="00DE0580"/>
    <w:rsid w:val="00DE13A9"/>
    <w:rsid w:val="00DE1AC1"/>
    <w:rsid w:val="00DE2030"/>
    <w:rsid w:val="00DE4035"/>
    <w:rsid w:val="00DF07F1"/>
    <w:rsid w:val="00DF0955"/>
    <w:rsid w:val="00DF2CC8"/>
    <w:rsid w:val="00DF3E49"/>
    <w:rsid w:val="00DF40C2"/>
    <w:rsid w:val="00DF4757"/>
    <w:rsid w:val="00DF5DA8"/>
    <w:rsid w:val="00DF68AF"/>
    <w:rsid w:val="00DF72BD"/>
    <w:rsid w:val="00DF73C0"/>
    <w:rsid w:val="00DF7731"/>
    <w:rsid w:val="00E00082"/>
    <w:rsid w:val="00E010EB"/>
    <w:rsid w:val="00E0623D"/>
    <w:rsid w:val="00E11157"/>
    <w:rsid w:val="00E11C5C"/>
    <w:rsid w:val="00E12422"/>
    <w:rsid w:val="00E13C81"/>
    <w:rsid w:val="00E14098"/>
    <w:rsid w:val="00E203E8"/>
    <w:rsid w:val="00E20CE0"/>
    <w:rsid w:val="00E216DC"/>
    <w:rsid w:val="00E248F6"/>
    <w:rsid w:val="00E31CC8"/>
    <w:rsid w:val="00E320A9"/>
    <w:rsid w:val="00E328F3"/>
    <w:rsid w:val="00E331C7"/>
    <w:rsid w:val="00E33C44"/>
    <w:rsid w:val="00E35A22"/>
    <w:rsid w:val="00E3636D"/>
    <w:rsid w:val="00E36EAC"/>
    <w:rsid w:val="00E37822"/>
    <w:rsid w:val="00E40C53"/>
    <w:rsid w:val="00E40CDF"/>
    <w:rsid w:val="00E4100D"/>
    <w:rsid w:val="00E41998"/>
    <w:rsid w:val="00E4258C"/>
    <w:rsid w:val="00E46F35"/>
    <w:rsid w:val="00E50C5B"/>
    <w:rsid w:val="00E51041"/>
    <w:rsid w:val="00E514E3"/>
    <w:rsid w:val="00E52423"/>
    <w:rsid w:val="00E57398"/>
    <w:rsid w:val="00E5740F"/>
    <w:rsid w:val="00E579D8"/>
    <w:rsid w:val="00E601F3"/>
    <w:rsid w:val="00E60728"/>
    <w:rsid w:val="00E6151C"/>
    <w:rsid w:val="00E6163F"/>
    <w:rsid w:val="00E62156"/>
    <w:rsid w:val="00E621C7"/>
    <w:rsid w:val="00E62D8B"/>
    <w:rsid w:val="00E63EEE"/>
    <w:rsid w:val="00E65BB1"/>
    <w:rsid w:val="00E6708B"/>
    <w:rsid w:val="00E67C71"/>
    <w:rsid w:val="00E72B1C"/>
    <w:rsid w:val="00E731B8"/>
    <w:rsid w:val="00E7741E"/>
    <w:rsid w:val="00E7745C"/>
    <w:rsid w:val="00E77B45"/>
    <w:rsid w:val="00E82177"/>
    <w:rsid w:val="00E82C5C"/>
    <w:rsid w:val="00E82D8F"/>
    <w:rsid w:val="00E83229"/>
    <w:rsid w:val="00E833A3"/>
    <w:rsid w:val="00E85DCE"/>
    <w:rsid w:val="00E85F0D"/>
    <w:rsid w:val="00E870DA"/>
    <w:rsid w:val="00E94283"/>
    <w:rsid w:val="00E942A6"/>
    <w:rsid w:val="00E96C16"/>
    <w:rsid w:val="00EA0204"/>
    <w:rsid w:val="00EA054D"/>
    <w:rsid w:val="00EA15FA"/>
    <w:rsid w:val="00EA27A4"/>
    <w:rsid w:val="00EA508C"/>
    <w:rsid w:val="00EA7D96"/>
    <w:rsid w:val="00EB0CD9"/>
    <w:rsid w:val="00EB1980"/>
    <w:rsid w:val="00EB30F9"/>
    <w:rsid w:val="00EB5D98"/>
    <w:rsid w:val="00EB6F77"/>
    <w:rsid w:val="00EC067C"/>
    <w:rsid w:val="00EC1C9D"/>
    <w:rsid w:val="00EC2427"/>
    <w:rsid w:val="00EC3929"/>
    <w:rsid w:val="00EC5018"/>
    <w:rsid w:val="00EC5317"/>
    <w:rsid w:val="00EC5835"/>
    <w:rsid w:val="00EC7BB4"/>
    <w:rsid w:val="00ED22C4"/>
    <w:rsid w:val="00ED2F4D"/>
    <w:rsid w:val="00ED4F21"/>
    <w:rsid w:val="00ED5B2A"/>
    <w:rsid w:val="00ED67A6"/>
    <w:rsid w:val="00EE33D0"/>
    <w:rsid w:val="00EE4B13"/>
    <w:rsid w:val="00EE627B"/>
    <w:rsid w:val="00EE6878"/>
    <w:rsid w:val="00EF16C5"/>
    <w:rsid w:val="00EF215B"/>
    <w:rsid w:val="00EF28BC"/>
    <w:rsid w:val="00EF3ACC"/>
    <w:rsid w:val="00EF59B9"/>
    <w:rsid w:val="00EF5B11"/>
    <w:rsid w:val="00EF7150"/>
    <w:rsid w:val="00EF7612"/>
    <w:rsid w:val="00EF792E"/>
    <w:rsid w:val="00F01203"/>
    <w:rsid w:val="00F025E6"/>
    <w:rsid w:val="00F05EAD"/>
    <w:rsid w:val="00F072AE"/>
    <w:rsid w:val="00F07715"/>
    <w:rsid w:val="00F07E84"/>
    <w:rsid w:val="00F10E54"/>
    <w:rsid w:val="00F1148C"/>
    <w:rsid w:val="00F1171A"/>
    <w:rsid w:val="00F12ED5"/>
    <w:rsid w:val="00F136D1"/>
    <w:rsid w:val="00F140E1"/>
    <w:rsid w:val="00F14FD2"/>
    <w:rsid w:val="00F16328"/>
    <w:rsid w:val="00F17E6C"/>
    <w:rsid w:val="00F205E1"/>
    <w:rsid w:val="00F20991"/>
    <w:rsid w:val="00F24416"/>
    <w:rsid w:val="00F24C50"/>
    <w:rsid w:val="00F25241"/>
    <w:rsid w:val="00F26778"/>
    <w:rsid w:val="00F26AA6"/>
    <w:rsid w:val="00F277F3"/>
    <w:rsid w:val="00F3061B"/>
    <w:rsid w:val="00F30FD4"/>
    <w:rsid w:val="00F312E6"/>
    <w:rsid w:val="00F326BF"/>
    <w:rsid w:val="00F3342C"/>
    <w:rsid w:val="00F34E24"/>
    <w:rsid w:val="00F352A9"/>
    <w:rsid w:val="00F35CCC"/>
    <w:rsid w:val="00F35CEB"/>
    <w:rsid w:val="00F41109"/>
    <w:rsid w:val="00F41A09"/>
    <w:rsid w:val="00F42293"/>
    <w:rsid w:val="00F43833"/>
    <w:rsid w:val="00F438B3"/>
    <w:rsid w:val="00F44031"/>
    <w:rsid w:val="00F46C36"/>
    <w:rsid w:val="00F5097F"/>
    <w:rsid w:val="00F50D4D"/>
    <w:rsid w:val="00F52726"/>
    <w:rsid w:val="00F52F50"/>
    <w:rsid w:val="00F53AA3"/>
    <w:rsid w:val="00F547A4"/>
    <w:rsid w:val="00F54DEE"/>
    <w:rsid w:val="00F6078F"/>
    <w:rsid w:val="00F63834"/>
    <w:rsid w:val="00F6524B"/>
    <w:rsid w:val="00F70C79"/>
    <w:rsid w:val="00F70CF2"/>
    <w:rsid w:val="00F7140B"/>
    <w:rsid w:val="00F71BA2"/>
    <w:rsid w:val="00F73628"/>
    <w:rsid w:val="00F7448B"/>
    <w:rsid w:val="00F74B94"/>
    <w:rsid w:val="00F76A95"/>
    <w:rsid w:val="00F77505"/>
    <w:rsid w:val="00F80153"/>
    <w:rsid w:val="00F801D4"/>
    <w:rsid w:val="00F818C2"/>
    <w:rsid w:val="00F82CA3"/>
    <w:rsid w:val="00F84987"/>
    <w:rsid w:val="00F84DC1"/>
    <w:rsid w:val="00F879F2"/>
    <w:rsid w:val="00F91104"/>
    <w:rsid w:val="00F918BD"/>
    <w:rsid w:val="00F925E4"/>
    <w:rsid w:val="00F92711"/>
    <w:rsid w:val="00F92C14"/>
    <w:rsid w:val="00F94602"/>
    <w:rsid w:val="00F95696"/>
    <w:rsid w:val="00F96141"/>
    <w:rsid w:val="00F96D69"/>
    <w:rsid w:val="00FA12C6"/>
    <w:rsid w:val="00FA1B5A"/>
    <w:rsid w:val="00FB0334"/>
    <w:rsid w:val="00FB0DB7"/>
    <w:rsid w:val="00FB19DD"/>
    <w:rsid w:val="00FB2D02"/>
    <w:rsid w:val="00FB41DF"/>
    <w:rsid w:val="00FB4693"/>
    <w:rsid w:val="00FB55A8"/>
    <w:rsid w:val="00FB6640"/>
    <w:rsid w:val="00FC0C8C"/>
    <w:rsid w:val="00FC0D54"/>
    <w:rsid w:val="00FC6399"/>
    <w:rsid w:val="00FD06EF"/>
    <w:rsid w:val="00FD14B1"/>
    <w:rsid w:val="00FD38DC"/>
    <w:rsid w:val="00FD500B"/>
    <w:rsid w:val="00FD5105"/>
    <w:rsid w:val="00FD70CF"/>
    <w:rsid w:val="00FE3809"/>
    <w:rsid w:val="00FE3B7C"/>
    <w:rsid w:val="00FE4430"/>
    <w:rsid w:val="00FE5A33"/>
    <w:rsid w:val="00FE5C69"/>
    <w:rsid w:val="00FF0764"/>
    <w:rsid w:val="00FF0C99"/>
    <w:rsid w:val="00FF2CAE"/>
    <w:rsid w:val="00FF2D00"/>
    <w:rsid w:val="00FF33DB"/>
    <w:rsid w:val="00FF3455"/>
    <w:rsid w:val="00FF552E"/>
    <w:rsid w:val="00FF6346"/>
    <w:rsid w:val="00FF748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C0DE"/>
  <w15:docId w15:val="{FACA8599-1956-40A3-BB55-AD16D6C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833A-6AE8-4EDB-9F30-81ACC0F8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121</cp:revision>
  <cp:lastPrinted>2016-08-22T07:34:00Z</cp:lastPrinted>
  <dcterms:created xsi:type="dcterms:W3CDTF">2020-07-20T08:08:00Z</dcterms:created>
  <dcterms:modified xsi:type="dcterms:W3CDTF">2023-02-15T03:06:00Z</dcterms:modified>
</cp:coreProperties>
</file>